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7F8" w:rsidRPr="00CA2FF1" w:rsidRDefault="00C537F8" w:rsidP="00CA2FF1">
      <w:pPr>
        <w:pStyle w:val="a5"/>
        <w:rPr>
          <w:rFonts w:eastAsia="Times New Roman"/>
          <w:b/>
          <w:color w:val="7030A0"/>
          <w:sz w:val="40"/>
          <w:szCs w:val="40"/>
          <w:lang w:eastAsia="ru-RU"/>
        </w:rPr>
      </w:pPr>
      <w:r w:rsidRPr="00CA2FF1">
        <w:rPr>
          <w:rFonts w:eastAsia="Times New Roman"/>
          <w:b/>
          <w:color w:val="7030A0"/>
          <w:sz w:val="40"/>
          <w:szCs w:val="40"/>
          <w:lang w:eastAsia="ru-RU"/>
        </w:rPr>
        <w:t>Памятка родителям по профилактике суицида</w:t>
      </w:r>
    </w:p>
    <w:p w:rsidR="00C537F8" w:rsidRPr="0064275E" w:rsidRDefault="00CA2FF1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EBC661" wp14:editId="01264099">
            <wp:simplePos x="0" y="0"/>
            <wp:positionH relativeFrom="margin">
              <wp:posOffset>4966335</wp:posOffset>
            </wp:positionH>
            <wp:positionV relativeFrom="margin">
              <wp:posOffset>1346200</wp:posOffset>
            </wp:positionV>
            <wp:extent cx="1295400" cy="1463040"/>
            <wp:effectExtent l="0" t="0" r="0" b="3810"/>
            <wp:wrapSquare wrapText="bothSides"/>
            <wp:docPr id="3" name="Рисунок 3" descr="http://www.fainaidea.com/wp-content/uploads/2015/02/vnimatelnost_138212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ainaidea.com/wp-content/uploads/2015/02/vnimatelnost_13821200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7F8" w:rsidRPr="006427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Суицид -</w:t>
      </w:r>
      <w:r w:rsidR="00C537F8"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намеренное, умышленное лишение себя жизни, может иметь место, если проблема остается актуальной и нерешенной в течение нескольких месяцев, и при этом ребенок ни с кем из своего окружения не делится личными переживаниями. </w:t>
      </w:r>
    </w:p>
    <w:p w:rsidR="00627CD1" w:rsidRPr="00CA2FF1" w:rsidRDefault="0064275E" w:rsidP="0064275E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</w:pPr>
      <w:r w:rsidRPr="00CA2FF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  <w:t>УВАЖАЕМЫЕ РОДИТЕЛИ!</w:t>
      </w:r>
    </w:p>
    <w:p w:rsidR="00627CD1" w:rsidRPr="00CA2FF1" w:rsidRDefault="0064275E" w:rsidP="0064275E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</w:pPr>
      <w:r w:rsidRPr="00CA2FF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  <w:t>БУДЬТЕ БДИТЕЛЬНЫ!</w:t>
      </w:r>
    </w:p>
    <w:p w:rsidR="00C537F8" w:rsidRPr="00CA2FF1" w:rsidRDefault="0064275E" w:rsidP="0064275E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u w:val="single"/>
          <w:lang w:eastAsia="ru-RU"/>
        </w:rPr>
      </w:pPr>
      <w:r w:rsidRPr="00CA2FF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  <w:t xml:space="preserve">СУЖДЕНИЕ, ЧТО ЛЮДИ, РЕШИВШИЕСЯ НА СУИЦИД, НИКОМУ НЕ ГОВОРЯТ О СВОИХ НАМЕРЕНИЯХ, </w:t>
      </w:r>
      <w:r w:rsidRPr="00CA2FF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u w:val="single"/>
          <w:lang w:eastAsia="ru-RU"/>
        </w:rPr>
        <w:t>НЕВЕРНО.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людей в той или иной форме предупреждают окружающих. А дети вообще не умеют скрывать своих планов. Разговоры вроде «никто и не мог предположить» означают лишь то, что окружающие не приняли или не поняли посылаемых сигналов. </w:t>
      </w:r>
    </w:p>
    <w:p w:rsidR="00627CD1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может прямо говорить о суициде, может рассуждать о бессмысленности жизни, что без него в этом мире будет лучше.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насторожить фразы типа </w:t>
      </w:r>
      <w:r w:rsidRPr="0064275E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«все надоело»</w:t>
      </w: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4275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</w:t>
      </w:r>
      <w:r w:rsidRPr="0064275E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ненавижу всех и себя»</w:t>
      </w:r>
      <w:r w:rsidRPr="006427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64275E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«пора положить всему конец»</w:t>
      </w:r>
      <w:r w:rsidRPr="006427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64275E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«когда все это кончится»</w:t>
      </w:r>
      <w:r w:rsidRPr="006427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64275E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«так жить невозможно»</w:t>
      </w:r>
      <w:r w:rsidRPr="006427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27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вопросы </w:t>
      </w:r>
      <w:r w:rsidRPr="0064275E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«а что бы ты делал, если бы меня не стало?»</w:t>
      </w:r>
      <w:r w:rsidRPr="006427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рассуждения о похоронах. Тревожным сигналом является попытка раздать все долги, помириться с врагами, раздарить свои вещи, особенно с упоминанием о том, что они ему не понадобятся. </w:t>
      </w:r>
    </w:p>
    <w:p w:rsidR="00C537F8" w:rsidRPr="0064275E" w:rsidRDefault="00C537F8" w:rsidP="0064275E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highlight w:val="cyan"/>
          <w:u w:val="single"/>
          <w:lang w:eastAsia="ru-RU"/>
        </w:rPr>
        <w:t>Кроме перечисленных, выделяются еще несколько признаков готовности ребенка к суициду, и при появлении 1-2 из которых следует обратить особое внимание: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-утрата интереса к любимым занятиям, снижение активности, апатия, безволие;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-пренебрежение собственным видом, неряшливость;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-появление тяги к уединению, отдаление от близких людей;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-резкие перепады настроения, неадекватная реакция на слова, беспричинные слезы, медленная и маловыразительная речь;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-внезапное снижение успеваемости и рассеянность;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-плохое поведение в школе, прогулы, нарушения дисциплины;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-склонность к риску и неоправданным и опрометчивым поступкам;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-проблемы со здоровьем: потеря аппетита, плохое самочувствие, бессонница, кошмары во сне;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-безразличное расставание с вещами или деньгами, </w:t>
      </w:r>
      <w:proofErr w:type="spellStart"/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раздаривание</w:t>
      </w:r>
      <w:proofErr w:type="spellEnd"/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-стремление привести дела в порядок, подвести итоги, просить прощение за все, что было; </w:t>
      </w:r>
    </w:p>
    <w:p w:rsidR="00CA2FF1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-самообвинения или наоборот - признание в зависимости от других;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-шутки и иронические высказывания либо философские размышления на тему смерти. </w:t>
      </w:r>
    </w:p>
    <w:p w:rsidR="00C537F8" w:rsidRPr="0064275E" w:rsidRDefault="0064275E" w:rsidP="0064275E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color w:val="0066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171EFB0" wp14:editId="3B0527E7">
            <wp:simplePos x="0" y="0"/>
            <wp:positionH relativeFrom="margin">
              <wp:posOffset>-158115</wp:posOffset>
            </wp:positionH>
            <wp:positionV relativeFrom="margin">
              <wp:posOffset>-187325</wp:posOffset>
            </wp:positionV>
            <wp:extent cx="2266950" cy="2851150"/>
            <wp:effectExtent l="0" t="0" r="0" b="6350"/>
            <wp:wrapSquare wrapText="bothSides"/>
            <wp:docPr id="2" name="Рисунок 2" descr="C:\Users\antonina\Desktop\семейное чт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na\Desktop\семейное чте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75E">
        <w:rPr>
          <w:rFonts w:ascii="Times New Roman" w:eastAsia="Times New Roman" w:hAnsi="Times New Roman" w:cs="Times New Roman"/>
          <w:b/>
          <w:bCs/>
          <w:color w:val="006600"/>
          <w:sz w:val="30"/>
          <w:szCs w:val="30"/>
          <w:lang w:eastAsia="ru-RU"/>
        </w:rPr>
        <w:t>ЧТО ДЕЛАТЬ? КАК ПОМОЧЬ?</w:t>
      </w:r>
    </w:p>
    <w:p w:rsidR="0064275E" w:rsidRDefault="0064275E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заметили у ребенка суицидальные наклонности, постарайтесь поговорить с ним по душам. Только не задавайте вопроса о суициде внезапно, если человек сам не затрагивает эту тему. Попытайтесь выяснить, что его волнует, не чувствует ли он себя одиноким, несчастным, загнанным в ловушку, никому не нужным или должником, кто его друзья и чем он увлечен. Можно попытаться найти выход из сложившейся ситуации, но чаще всего ребенку достаточно просто выговориться, снять накопившееся напряжение, и его готовность к суициду снижается. Всегда следует уяснить «Какая причина» и «Какова цель» совершаемого ребенком действия. Не бойтесь обращаться к специалистам-психологам.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Обращение к психологу не означает постановки на учет и клейма психической неполноценности.</w:t>
      </w:r>
      <w:r w:rsidRPr="0064275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Большинство людей покушающихся на свою жизнь - психически здоровые люди, личности, творчески одаренные, просто оказавшиеся в сложной ситуации. Спасти ребенка от одиночества можно только </w:t>
      </w:r>
      <w:r w:rsidRPr="0064275E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любовью</w:t>
      </w:r>
      <w:r w:rsidRPr="006427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!</w:t>
      </w:r>
      <w:r w:rsidRPr="0064275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64275E" w:rsidRDefault="0064275E" w:rsidP="0064275E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37F8" w:rsidRDefault="0064275E" w:rsidP="0064275E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ЕСЛИ ЗАМЕЧЕНА СКЛОННОСТЬ НЕСОВЕРШЕННОЛЕТНЕГО К СУИЦИДУ, СЛЕДУЮЩИЕ СОВЕТЫ ПОМОГУТ ИЗМЕНИТЬ СИТУАЦИЮ.</w:t>
      </w:r>
    </w:p>
    <w:p w:rsidR="00C537F8" w:rsidRPr="0064275E" w:rsidRDefault="0064275E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36C79A" wp14:editId="3C9444D9">
            <wp:simplePos x="0" y="0"/>
            <wp:positionH relativeFrom="margin">
              <wp:posOffset>4438650</wp:posOffset>
            </wp:positionH>
            <wp:positionV relativeFrom="margin">
              <wp:posOffset>4162425</wp:posOffset>
            </wp:positionV>
            <wp:extent cx="1925320" cy="1295400"/>
            <wp:effectExtent l="0" t="0" r="0" b="0"/>
            <wp:wrapSquare wrapText="bothSides"/>
            <wp:docPr id="1" name="Рисунок 1" descr="http://psihologsochi.ru/uploads/posts/2016-06/1465484115_6783_html_m40cb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ihologsochi.ru/uploads/posts/2016-06/1465484115_6783_html_m40cb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7F8"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Внимательно выслушайте подростка. В состоянии душевного кризиса любому из нас, прежде всего, необходим кто-нибудь, кто готов нас выслушать. Приложите все усилия, чтобы понять проблему, скрытую за словами.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Оцените серьезность намерений и чувств ребенка. Если он или она уже имеют конкретный план суицида, ситуация более острая, чем если эти планы расплывчаты и неопределенны.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Оцените глубину эмоционального кризиса. Подросток может испытывать серьезные трудности, но при этом не помышлять о самоубийстве. Часто человек, недавно находившийся в состоянии депрессии, вдруг начинает бурную, неустанную деятельность. Такое поведение также может служить основанием для тревоги.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Внимательно отнеситесь ко всем, даже самым незначительным обидам и жалобам. Не пренебрегайте ничем из сказанного. Он или она могут и не давать воли чувствам, скрывая свои проблемы, но в то же время находиться в состоянии глубокой депрессии. </w:t>
      </w:r>
    </w:p>
    <w:p w:rsidR="00C537F8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Постарайтесь аккуратно спросить, не думают ли он или она о самоубийстве. Опыт показывает, что такой вопрос редко приносит вред. Часто подросток бывает рад возможности открыто высказать свои проблемы. 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4"/>
        <w:gridCol w:w="4566"/>
        <w:gridCol w:w="2891"/>
      </w:tblGrid>
      <w:tr w:rsidR="00C537F8" w:rsidRPr="0064275E" w:rsidTr="00C537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Default="00C537F8" w:rsidP="00CA2FF1">
            <w:pPr>
              <w:ind w:left="57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lastRenderedPageBreak/>
              <w:t>Если вы слышите</w:t>
            </w:r>
          </w:p>
          <w:p w:rsidR="00CA2FF1" w:rsidRPr="00CA2FF1" w:rsidRDefault="00CA2FF1" w:rsidP="00CA2FF1">
            <w:pPr>
              <w:ind w:left="57" w:firstLine="0"/>
              <w:contextualSpacing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Обязательно скажите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Запрещено говорить</w:t>
            </w:r>
          </w:p>
        </w:tc>
      </w:tr>
      <w:tr w:rsidR="00C537F8" w:rsidRPr="0064275E" w:rsidTr="00C537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«Ненавижу всех…»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FF330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FF3300"/>
                <w:sz w:val="28"/>
                <w:szCs w:val="28"/>
                <w:lang w:eastAsia="ru-RU"/>
              </w:rPr>
              <w:t xml:space="preserve">«Чувствую, что что-то происходит. Давай поговорим об этом»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990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009900"/>
                <w:sz w:val="28"/>
                <w:szCs w:val="28"/>
                <w:lang w:eastAsia="ru-RU"/>
              </w:rPr>
              <w:t xml:space="preserve">«Когда я был в твоем возрасте…да ты просто несешь чушь!» </w:t>
            </w:r>
          </w:p>
        </w:tc>
      </w:tr>
      <w:tr w:rsidR="00C537F8" w:rsidRPr="0064275E" w:rsidTr="00C537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«Все безнадежно и бессмысленно»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FF330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FF3300"/>
                <w:sz w:val="28"/>
                <w:szCs w:val="28"/>
                <w:lang w:eastAsia="ru-RU"/>
              </w:rPr>
              <w:t xml:space="preserve">«Чувствую, что ты подавлен. Иногда мы все так чувствуем себя. Давай обсудим, какие у нас проблемы, как их можно разрешить»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990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009900"/>
                <w:sz w:val="28"/>
                <w:szCs w:val="28"/>
                <w:lang w:eastAsia="ru-RU"/>
              </w:rPr>
              <w:t xml:space="preserve">«Подумай о тех, кому хуже, чем тебе» </w:t>
            </w:r>
          </w:p>
        </w:tc>
      </w:tr>
      <w:tr w:rsidR="00C537F8" w:rsidRPr="0064275E" w:rsidTr="00C537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«Всем было бы лучше без меня!»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FF330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FF3300"/>
                <w:sz w:val="28"/>
                <w:szCs w:val="28"/>
                <w:lang w:eastAsia="ru-RU"/>
              </w:rPr>
              <w:t xml:space="preserve">«Ты много значишь для меня, для нас. Меня беспокоит твое настроение. Поговорим об этом»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990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009900"/>
                <w:sz w:val="28"/>
                <w:szCs w:val="28"/>
                <w:lang w:eastAsia="ru-RU"/>
              </w:rPr>
              <w:t xml:space="preserve">«Не говори глупостей. Поговорим о другом.» </w:t>
            </w:r>
          </w:p>
        </w:tc>
      </w:tr>
      <w:tr w:rsidR="00C537F8" w:rsidRPr="0064275E" w:rsidTr="00C537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«Вы не понимаете меня!»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FF330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FF3300"/>
                <w:sz w:val="28"/>
                <w:szCs w:val="28"/>
                <w:lang w:eastAsia="ru-RU"/>
              </w:rPr>
              <w:t xml:space="preserve">«Расскажи мне, что ты чувствуешь. Я действительно хочу тебя понять»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990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009900"/>
                <w:sz w:val="28"/>
                <w:szCs w:val="28"/>
                <w:lang w:eastAsia="ru-RU"/>
              </w:rPr>
              <w:t xml:space="preserve">«Где уж мне тебя понять!» </w:t>
            </w:r>
          </w:p>
        </w:tc>
      </w:tr>
      <w:tr w:rsidR="00C537F8" w:rsidRPr="0064275E" w:rsidTr="00C537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4108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«Я совершил ужасный поступок»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64275E">
            <w:pPr>
              <w:ind w:left="57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FF330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FF3300"/>
                <w:sz w:val="28"/>
                <w:szCs w:val="28"/>
                <w:lang w:eastAsia="ru-RU"/>
              </w:rPr>
              <w:t xml:space="preserve">«Я чувствую, что ты ощущаешь вину. Давай поговорим об этом»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990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009900"/>
                <w:sz w:val="28"/>
                <w:szCs w:val="28"/>
                <w:lang w:eastAsia="ru-RU"/>
              </w:rPr>
              <w:t xml:space="preserve">«И что ты теперь хочешь? Выкладывай немедленно!» </w:t>
            </w:r>
          </w:p>
        </w:tc>
      </w:tr>
      <w:tr w:rsidR="00C537F8" w:rsidRPr="0064275E" w:rsidTr="00C537F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«У меня никогда ничего не получается»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FF330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FF3300"/>
                <w:sz w:val="28"/>
                <w:szCs w:val="28"/>
                <w:lang w:eastAsia="ru-RU"/>
              </w:rPr>
              <w:t xml:space="preserve">«Ты сейчас ощущаешь недостаток сил. Давай обсудим, как это изменить»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7F8" w:rsidRPr="00CA2FF1" w:rsidRDefault="00C537F8" w:rsidP="00CA2FF1">
            <w:pPr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9900"/>
                <w:sz w:val="28"/>
                <w:szCs w:val="28"/>
                <w:lang w:eastAsia="ru-RU"/>
              </w:rPr>
            </w:pPr>
            <w:r w:rsidRPr="00CA2FF1">
              <w:rPr>
                <w:rFonts w:ascii="Times New Roman" w:eastAsia="Times New Roman" w:hAnsi="Times New Roman" w:cs="Times New Roman"/>
                <w:color w:val="009900"/>
                <w:sz w:val="28"/>
                <w:szCs w:val="28"/>
                <w:lang w:eastAsia="ru-RU"/>
              </w:rPr>
              <w:t xml:space="preserve">«Не получается – значит, не старался!» </w:t>
            </w:r>
          </w:p>
        </w:tc>
      </w:tr>
    </w:tbl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64275E" w:rsidRPr="00CA2FF1" w:rsidRDefault="00CA2FF1" w:rsidP="00CA2FF1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CA2FF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УВАЖАЕМЫЕ РОДИТЕЛИ,</w:t>
      </w:r>
    </w:p>
    <w:p w:rsidR="0064275E" w:rsidRPr="00CA2FF1" w:rsidRDefault="00CA2FF1" w:rsidP="00CA2FF1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eastAsia="ru-RU"/>
        </w:rPr>
      </w:pPr>
      <w:r w:rsidRPr="00CA2FF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ПРИ ОБЩЕНИИ С РЕБЕНКОМ ВАЖНО СОБЛЮДАТЬ СЛЕДУЮЩИЕ ПРАВИЛА:</w:t>
      </w:r>
    </w:p>
    <w:p w:rsidR="00C537F8" w:rsidRPr="0064275E" w:rsidRDefault="00CA2FF1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24ABB81" wp14:editId="38083023">
            <wp:simplePos x="0" y="0"/>
            <wp:positionH relativeFrom="margin">
              <wp:posOffset>3875405</wp:posOffset>
            </wp:positionH>
            <wp:positionV relativeFrom="margin">
              <wp:posOffset>5347335</wp:posOffset>
            </wp:positionV>
            <wp:extent cx="2404745" cy="2381250"/>
            <wp:effectExtent l="0" t="0" r="0" b="0"/>
            <wp:wrapSquare wrapText="bothSides"/>
            <wp:docPr id="4" name="Рисунок 4" descr="https://www.litres.ru/static/bookimages/06/96/90/06969088.bin.dir/h/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itres.ru/static/bookimages/06/96/90/06969088.bin.dir/h/i_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7F8"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-будьте уверены, что вы в состоянии помочь;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будьте терпеливы;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старайтесь шокировать или угрожать человеку, говоря «пойди и сделай это»;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анализируйте его поведенческие мотивы, говоря: «Ты так чувствуешь себя, потому, что...»;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спорьте и не старайтесь образумить подростка, говоря: </w:t>
      </w:r>
    </w:p>
    <w:p w:rsidR="00C537F8" w:rsidRPr="0064275E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«Ты не можешь убить себя, потому что...; </w:t>
      </w:r>
    </w:p>
    <w:p w:rsidR="00C537F8" w:rsidRDefault="00C537F8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делайте все от вас зависящее. </w:t>
      </w:r>
    </w:p>
    <w:p w:rsidR="00CA2FF1" w:rsidRPr="0064275E" w:rsidRDefault="00CA2FF1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FF1" w:rsidRDefault="00CA2FF1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7F8" w:rsidRPr="0064275E" w:rsidRDefault="00C537F8" w:rsidP="00CA2FF1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FF1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И, конечно же, обращайтесь к специалистам за помощью!</w:t>
      </w:r>
    </w:p>
    <w:p w:rsidR="001E451E" w:rsidRDefault="0064275E" w:rsidP="0064275E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к Вам придут на помощь психолог, социальный педагог. А также </w:t>
      </w:r>
    </w:p>
    <w:p w:rsidR="0064275E" w:rsidRDefault="001E451E" w:rsidP="001E451E">
      <w:pPr>
        <w:ind w:left="5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«Телефона доверия» социально-психологического центре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Ошмянского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64275E" w:rsidRPr="0064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A2F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4-63-35.</w:t>
      </w:r>
    </w:p>
    <w:p w:rsidR="001E451E" w:rsidRDefault="001E451E" w:rsidP="00CA2FF1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</w:pPr>
    </w:p>
    <w:p w:rsidR="00C537F8" w:rsidRPr="00CA2FF1" w:rsidRDefault="00CA2FF1" w:rsidP="00CA2FF1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bookmarkStart w:id="0" w:name="_GoBack"/>
      <w:bookmarkEnd w:id="0"/>
      <w:r w:rsidRPr="00CA2FF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lastRenderedPageBreak/>
        <w:t>НЕ ТОЛЬКО О СУИЦИДАХ</w:t>
      </w:r>
    </w:p>
    <w:p w:rsidR="003D2E38" w:rsidRPr="0064275E" w:rsidRDefault="00CA4108" w:rsidP="0064275E">
      <w:pPr>
        <w:ind w:left="57" w:firstLine="709"/>
        <w:contextualSpacing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881850" wp14:editId="6A19B88F">
            <wp:simplePos x="0" y="0"/>
            <wp:positionH relativeFrom="margin">
              <wp:posOffset>13970</wp:posOffset>
            </wp:positionH>
            <wp:positionV relativeFrom="margin">
              <wp:posOffset>301625</wp:posOffset>
            </wp:positionV>
            <wp:extent cx="1874520" cy="1171575"/>
            <wp:effectExtent l="0" t="0" r="0" b="9525"/>
            <wp:wrapSquare wrapText="bothSides"/>
            <wp:docPr id="7" name="Рисунок 7" descr="http://333v.ru/uploads/9b/9b06e0942e589a9d46a311de17fe2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33v.ru/uploads/9b/9b06e0942e589a9d46a311de17fe21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FF1" w:rsidRDefault="00CA2FF1" w:rsidP="00CA2FF1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FF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Далеко не каждый обделенный вниманием и любовью школьник решает уйти из жизни.</w:t>
      </w:r>
    </w:p>
    <w:p w:rsidR="00CA2FF1" w:rsidRDefault="00CA2FF1" w:rsidP="00CA2FF1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 как  свидетельствуют  психологические  исследования,  каждый  </w:t>
      </w:r>
      <w:proofErr w:type="spellStart"/>
      <w:r w:rsidRPr="00CA2F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недолюбленный</w:t>
      </w:r>
      <w:proofErr w:type="spellEnd"/>
      <w:r w:rsidRPr="00CA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   практически  через  всю  свою  жизнь  несет  последствия  неверной  стратегии взрослых – их черствости, придирок, чрезмерной критики.  </w:t>
      </w:r>
    </w:p>
    <w:p w:rsidR="00CA2FF1" w:rsidRDefault="00CA2FF1" w:rsidP="00CA2FF1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мы видим взрослого человека, которому свойственны излишняя подозрительность или агрессивность в отношениях с людьми, или чрезмерная покорность, или стремление избегать  близкого  общения  –  мы  должны  знать:  этот  человек  недополучил  в  детстве любви, внимания и заботы. </w:t>
      </w:r>
    </w:p>
    <w:p w:rsidR="00CA2FF1" w:rsidRDefault="00CA4108" w:rsidP="00CA2FF1">
      <w:pPr>
        <w:ind w:left="57" w:firstLine="709"/>
        <w:contextualSpacing/>
        <w:jc w:val="both"/>
        <w:rPr>
          <w:rFonts w:ascii="Times New Roman" w:eastAsia="Times New Roman" w:hAnsi="Times New Roman" w:cs="Times New Roman"/>
          <w:color w:val="FF33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211BA31" wp14:editId="4D2099D4">
            <wp:simplePos x="0" y="0"/>
            <wp:positionH relativeFrom="margin">
              <wp:posOffset>4016375</wp:posOffset>
            </wp:positionH>
            <wp:positionV relativeFrom="margin">
              <wp:posOffset>2597150</wp:posOffset>
            </wp:positionV>
            <wp:extent cx="2258060" cy="1409700"/>
            <wp:effectExtent l="0" t="0" r="8890" b="0"/>
            <wp:wrapSquare wrapText="bothSides"/>
            <wp:docPr id="5" name="Рисунок 5" descr="https://sociallifesite.files.wordpress.com/2017/01/d181d187d0b0d181d182d0bbd0b8d0b2d18bd0b5-d0b4d0b5d182d0b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ciallifesite.files.wordpress.com/2017/01/d181d187d0b0d181d182d0bbd0b8d0b2d18bd0b5-d0b4d0b5d182d0b8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FF1" w:rsidRPr="00CA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Счастливыми такие люди не бывают! Вспомним еще раз героя знаменитого фильма, который написал: </w:t>
      </w:r>
      <w:r w:rsidR="00CA2FF1" w:rsidRPr="00CA2FF1">
        <w:rPr>
          <w:rFonts w:ascii="Times New Roman" w:eastAsia="Times New Roman" w:hAnsi="Times New Roman" w:cs="Times New Roman"/>
          <w:b/>
          <w:color w:val="FF3300"/>
          <w:sz w:val="28"/>
          <w:szCs w:val="28"/>
          <w:lang w:eastAsia="ru-RU"/>
        </w:rPr>
        <w:t>«Счастье - это когда тебя понимают».</w:t>
      </w:r>
      <w:r w:rsidR="00CA2FF1" w:rsidRPr="00CA2FF1">
        <w:rPr>
          <w:rFonts w:ascii="Times New Roman" w:eastAsia="Times New Roman" w:hAnsi="Times New Roman" w:cs="Times New Roman"/>
          <w:color w:val="FF3300"/>
          <w:sz w:val="28"/>
          <w:szCs w:val="28"/>
          <w:lang w:eastAsia="ru-RU"/>
        </w:rPr>
        <w:t xml:space="preserve"> </w:t>
      </w:r>
    </w:p>
    <w:p w:rsidR="00CA2FF1" w:rsidRDefault="00CA2FF1" w:rsidP="00CA2FF1">
      <w:pPr>
        <w:ind w:left="57" w:firstLine="709"/>
        <w:contextualSpacing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CA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Полагаю, что он не знал, что об этом еще две с половиной тысячи лет назад сказал  древний  китайский  мыслитель  </w:t>
      </w:r>
      <w:r w:rsidRPr="00CA2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Конфуций:</w:t>
      </w:r>
      <w:r w:rsidRPr="00CA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A2F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«Счастье  -  это  когда  тебя  понимают. Большое счастье – это когда тебя любят. Настоящее </w:t>
      </w: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счастье – это когда любишь ты».</w:t>
      </w:r>
    </w:p>
    <w:p w:rsidR="00CA2FF1" w:rsidRPr="00CA2FF1" w:rsidRDefault="00CA4108" w:rsidP="00CA2FF1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633CE87" wp14:editId="4C86DB55">
            <wp:simplePos x="0" y="0"/>
            <wp:positionH relativeFrom="margin">
              <wp:posOffset>13335</wp:posOffset>
            </wp:positionH>
            <wp:positionV relativeFrom="margin">
              <wp:posOffset>4794885</wp:posOffset>
            </wp:positionV>
            <wp:extent cx="2190750" cy="1459230"/>
            <wp:effectExtent l="0" t="0" r="0" b="7620"/>
            <wp:wrapSquare wrapText="bothSides"/>
            <wp:docPr id="6" name="Рисунок 6" descr="http://schastlivyedeti.ru/assets/images/2016/Happy%20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astlivyedeti.ru/assets/images/2016/Happy%20Rain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FF1" w:rsidRPr="00CA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Современная психология полностью подтверждает эту мудрость! Как  же  сделать  наших  детей  счастливыми,  научив  их  любить?  Прежде  чем  получить любовь  с  его  стороны,  ее  нужно  сначала  дать.  Если  ребенок  живет  в  обстановке понимания и любви, он вырастет психологически здоровым, гармоничным, счастливым человеком! </w:t>
      </w:r>
    </w:p>
    <w:p w:rsidR="00CA4108" w:rsidRDefault="00CA4108" w:rsidP="00CA2FF1">
      <w:pPr>
        <w:ind w:lef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FF1" w:rsidRPr="0064275E" w:rsidRDefault="00CA2FF1" w:rsidP="00CA4108">
      <w:pPr>
        <w:ind w:left="57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10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Счастливый человек никогда добровольно не уйдет из жизни!</w:t>
      </w:r>
    </w:p>
    <w:p w:rsidR="0064275E" w:rsidRPr="0064275E" w:rsidRDefault="00CA4108" w:rsidP="0064275E">
      <w:pPr>
        <w:ind w:left="57" w:firstLine="709"/>
        <w:contextualSpacing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1470660</wp:posOffset>
            </wp:positionH>
            <wp:positionV relativeFrom="margin">
              <wp:posOffset>6855460</wp:posOffset>
            </wp:positionV>
            <wp:extent cx="3829050" cy="2549525"/>
            <wp:effectExtent l="38100" t="38100" r="38100" b="41275"/>
            <wp:wrapSquare wrapText="bothSides"/>
            <wp:docPr id="9" name="Рисунок 9" descr="https://image.freepik.com/free-photo/no-translate-detected_1098-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freepik.com/free-photo/no-translate-detected_1098-11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49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275E" w:rsidRPr="0064275E" w:rsidSect="0064275E">
      <w:pgSz w:w="11906" w:h="16838"/>
      <w:pgMar w:top="1134" w:right="851" w:bottom="1134" w:left="1134" w:header="709" w:footer="709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7F8"/>
    <w:rsid w:val="001E451E"/>
    <w:rsid w:val="003D2E38"/>
    <w:rsid w:val="00627CD1"/>
    <w:rsid w:val="0064275E"/>
    <w:rsid w:val="008507C0"/>
    <w:rsid w:val="00C537F8"/>
    <w:rsid w:val="00CA2FF1"/>
    <w:rsid w:val="00CA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D9FB9"/>
  <w15:docId w15:val="{E179307B-6FDA-46CB-90C5-8CFB16D4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FF1"/>
  </w:style>
  <w:style w:type="paragraph" w:styleId="1">
    <w:name w:val="heading 1"/>
    <w:basedOn w:val="a"/>
    <w:next w:val="a"/>
    <w:link w:val="10"/>
    <w:uiPriority w:val="9"/>
    <w:qFormat/>
    <w:rsid w:val="00CA2FF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2FF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2FF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2FF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2FF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2FF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2FF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2FF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2FF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7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75E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A2FF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6">
    <w:name w:val="Заголовок Знак"/>
    <w:basedOn w:val="a0"/>
    <w:link w:val="a5"/>
    <w:uiPriority w:val="10"/>
    <w:rsid w:val="00CA2FF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CA2FF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A2FF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A2FF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A2FF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A2FF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CA2FF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A2FF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A2FF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A2FF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CA2FF1"/>
    <w:rPr>
      <w:b/>
      <w:bCs/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rsid w:val="00CA2FF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A2FF1"/>
    <w:rPr>
      <w:i/>
      <w:iCs/>
      <w:sz w:val="24"/>
      <w:szCs w:val="24"/>
    </w:rPr>
  </w:style>
  <w:style w:type="character" w:styleId="aa">
    <w:name w:val="Strong"/>
    <w:basedOn w:val="a0"/>
    <w:uiPriority w:val="22"/>
    <w:qFormat/>
    <w:rsid w:val="00CA2FF1"/>
    <w:rPr>
      <w:b/>
      <w:bCs/>
      <w:spacing w:val="0"/>
    </w:rPr>
  </w:style>
  <w:style w:type="character" w:styleId="ab">
    <w:name w:val="Emphasis"/>
    <w:uiPriority w:val="20"/>
    <w:qFormat/>
    <w:rsid w:val="00CA2FF1"/>
    <w:rPr>
      <w:b/>
      <w:bCs/>
      <w:i/>
      <w:iCs/>
      <w:color w:val="5A5A5A" w:themeColor="text1" w:themeTint="A5"/>
    </w:rPr>
  </w:style>
  <w:style w:type="paragraph" w:styleId="ac">
    <w:name w:val="No Spacing"/>
    <w:basedOn w:val="a"/>
    <w:link w:val="ad"/>
    <w:uiPriority w:val="1"/>
    <w:qFormat/>
    <w:rsid w:val="00CA2FF1"/>
    <w:pPr>
      <w:ind w:firstLine="0"/>
    </w:pPr>
  </w:style>
  <w:style w:type="character" w:customStyle="1" w:styleId="ad">
    <w:name w:val="Без интервала Знак"/>
    <w:basedOn w:val="a0"/>
    <w:link w:val="ac"/>
    <w:uiPriority w:val="1"/>
    <w:rsid w:val="00CA2FF1"/>
  </w:style>
  <w:style w:type="paragraph" w:styleId="ae">
    <w:name w:val="List Paragraph"/>
    <w:basedOn w:val="a"/>
    <w:uiPriority w:val="34"/>
    <w:qFormat/>
    <w:rsid w:val="00CA2FF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A2FF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A2FF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CA2FF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CA2FF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1">
    <w:name w:val="Subtle Emphasis"/>
    <w:uiPriority w:val="19"/>
    <w:qFormat/>
    <w:rsid w:val="00CA2FF1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CA2FF1"/>
    <w:rPr>
      <w:b/>
      <w:bCs/>
      <w:i/>
      <w:iCs/>
      <w:color w:val="4F81BD" w:themeColor="accent1"/>
      <w:sz w:val="22"/>
      <w:szCs w:val="22"/>
    </w:rPr>
  </w:style>
  <w:style w:type="character" w:styleId="af3">
    <w:name w:val="Subtle Reference"/>
    <w:uiPriority w:val="31"/>
    <w:qFormat/>
    <w:rsid w:val="00CA2FF1"/>
    <w:rPr>
      <w:color w:val="auto"/>
      <w:u w:val="single" w:color="9BBB59" w:themeColor="accent3"/>
    </w:rPr>
  </w:style>
  <w:style w:type="character" w:styleId="af4">
    <w:name w:val="Intense Reference"/>
    <w:basedOn w:val="a0"/>
    <w:uiPriority w:val="32"/>
    <w:qFormat/>
    <w:rsid w:val="00CA2FF1"/>
    <w:rPr>
      <w:b/>
      <w:bCs/>
      <w:color w:val="76923C" w:themeColor="accent3" w:themeShade="BF"/>
      <w:u w:val="single" w:color="9BBB59" w:themeColor="accent3"/>
    </w:rPr>
  </w:style>
  <w:style w:type="character" w:styleId="af5">
    <w:name w:val="Book Title"/>
    <w:basedOn w:val="a0"/>
    <w:uiPriority w:val="33"/>
    <w:qFormat/>
    <w:rsid w:val="00CA2FF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6">
    <w:name w:val="TOC Heading"/>
    <w:basedOn w:val="1"/>
    <w:next w:val="a"/>
    <w:uiPriority w:val="39"/>
    <w:semiHidden/>
    <w:unhideWhenUsed/>
    <w:qFormat/>
    <w:rsid w:val="00CA2FF1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0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Жукова</dc:creator>
  <cp:lastModifiedBy>Admin</cp:lastModifiedBy>
  <cp:revision>4</cp:revision>
  <cp:lastPrinted>2017-04-28T07:45:00Z</cp:lastPrinted>
  <dcterms:created xsi:type="dcterms:W3CDTF">2013-09-09T11:34:00Z</dcterms:created>
  <dcterms:modified xsi:type="dcterms:W3CDTF">2017-04-28T07:45:00Z</dcterms:modified>
</cp:coreProperties>
</file>