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50" w:rsidRDefault="000D17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623B" wp14:editId="246E5D1C">
                <wp:simplePos x="0" y="0"/>
                <wp:positionH relativeFrom="column">
                  <wp:posOffset>884555</wp:posOffset>
                </wp:positionH>
                <wp:positionV relativeFrom="paragraph">
                  <wp:posOffset>59055</wp:posOffset>
                </wp:positionV>
                <wp:extent cx="5270500" cy="36322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363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C8" w:rsidRPr="00257266" w:rsidRDefault="000D17C8" w:rsidP="000D17C8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257266">
                              <w:rPr>
                                <w:rFonts w:ascii="Times New Roman" w:hAnsi="Times New Roman" w:cs="Times New Roman"/>
                                <w:color w:val="002060"/>
                                <w:sz w:val="60"/>
                                <w:szCs w:val="60"/>
                              </w:rPr>
                              <w:t>Профилактика</w:t>
                            </w:r>
                          </w:p>
                          <w:p w:rsidR="000D17C8" w:rsidRPr="00257266" w:rsidRDefault="000D17C8" w:rsidP="000D17C8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257266">
                              <w:rPr>
                                <w:rFonts w:ascii="Times New Roman" w:hAnsi="Times New Roman" w:cs="Times New Roman"/>
                                <w:color w:val="002060"/>
                                <w:sz w:val="60"/>
                                <w:szCs w:val="60"/>
                              </w:rPr>
                              <w:t>суицидального</w:t>
                            </w:r>
                          </w:p>
                          <w:p w:rsidR="000D17C8" w:rsidRPr="00257266" w:rsidRDefault="000D17C8" w:rsidP="000D17C8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257266">
                              <w:rPr>
                                <w:rFonts w:ascii="Times New Roman" w:hAnsi="Times New Roman" w:cs="Times New Roman"/>
                                <w:color w:val="002060"/>
                                <w:sz w:val="60"/>
                                <w:szCs w:val="60"/>
                              </w:rPr>
                              <w:t>поведения у подростков</w:t>
                            </w:r>
                          </w:p>
                          <w:p w:rsidR="000D17C8" w:rsidRPr="00257266" w:rsidRDefault="000D17C8" w:rsidP="000D17C8">
                            <w:pPr>
                              <w:pStyle w:val="a7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sz w:val="60"/>
                                <w:szCs w:val="60"/>
                              </w:rPr>
                            </w:pPr>
                          </w:p>
                          <w:p w:rsidR="000D17C8" w:rsidRPr="00C9259E" w:rsidRDefault="000D17C8" w:rsidP="000D17C8">
                            <w:pPr>
                              <w:pStyle w:val="a7"/>
                              <w:jc w:val="center"/>
                              <w:rPr>
                                <w:b/>
                                <w:color w:val="0070C0"/>
                                <w:sz w:val="70"/>
                                <w:szCs w:val="70"/>
                              </w:rPr>
                            </w:pPr>
                            <w:r w:rsidRPr="00C9259E">
                              <w:rPr>
                                <w:b/>
                                <w:iCs/>
                                <w:color w:val="0070C0"/>
                                <w:sz w:val="70"/>
                                <w:szCs w:val="70"/>
                              </w:rPr>
                              <w:t>«ЧТО ДЕЛАТЬ И КАК ПОМОЧЬ?»</w:t>
                            </w:r>
                          </w:p>
                          <w:p w:rsidR="000D17C8" w:rsidRDefault="000D17C8" w:rsidP="000D1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623B" id="Прямоугольник 3" o:spid="_x0000_s1026" style="position:absolute;margin-left:69.65pt;margin-top:4.65pt;width:415pt;height:2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" filled="f" stroked="f" strokeweight="2pt">
                <v:textbox>
                  <w:txbxContent>
                    <w:p w:rsidR="000D17C8" w:rsidRPr="00257266" w:rsidRDefault="000D17C8" w:rsidP="000D17C8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60"/>
                          <w:szCs w:val="60"/>
                        </w:rPr>
                      </w:pPr>
                      <w:r w:rsidRPr="00257266">
                        <w:rPr>
                          <w:rFonts w:ascii="Times New Roman" w:hAnsi="Times New Roman" w:cs="Times New Roman"/>
                          <w:color w:val="002060"/>
                          <w:sz w:val="60"/>
                          <w:szCs w:val="60"/>
                        </w:rPr>
                        <w:t>Профилактика</w:t>
                      </w:r>
                    </w:p>
                    <w:p w:rsidR="000D17C8" w:rsidRPr="00257266" w:rsidRDefault="000D17C8" w:rsidP="000D17C8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60"/>
                          <w:szCs w:val="60"/>
                        </w:rPr>
                      </w:pPr>
                      <w:r w:rsidRPr="00257266">
                        <w:rPr>
                          <w:rFonts w:ascii="Times New Roman" w:hAnsi="Times New Roman" w:cs="Times New Roman"/>
                          <w:color w:val="002060"/>
                          <w:sz w:val="60"/>
                          <w:szCs w:val="60"/>
                        </w:rPr>
                        <w:t>суицидального</w:t>
                      </w:r>
                    </w:p>
                    <w:p w:rsidR="000D17C8" w:rsidRPr="00257266" w:rsidRDefault="000D17C8" w:rsidP="000D17C8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60"/>
                          <w:szCs w:val="60"/>
                        </w:rPr>
                      </w:pPr>
                      <w:r w:rsidRPr="00257266">
                        <w:rPr>
                          <w:rFonts w:ascii="Times New Roman" w:hAnsi="Times New Roman" w:cs="Times New Roman"/>
                          <w:color w:val="002060"/>
                          <w:sz w:val="60"/>
                          <w:szCs w:val="60"/>
                        </w:rPr>
                        <w:t>поведения у подростков</w:t>
                      </w:r>
                    </w:p>
                    <w:p w:rsidR="000D17C8" w:rsidRPr="00257266" w:rsidRDefault="000D17C8" w:rsidP="000D17C8">
                      <w:pPr>
                        <w:pStyle w:val="a7"/>
                        <w:jc w:val="center"/>
                        <w:rPr>
                          <w:rFonts w:ascii="Helvetica" w:hAnsi="Helvetica" w:cs="Helvetica"/>
                          <w:color w:val="000000"/>
                          <w:sz w:val="60"/>
                          <w:szCs w:val="60"/>
                        </w:rPr>
                      </w:pPr>
                    </w:p>
                    <w:p w:rsidR="000D17C8" w:rsidRPr="00C9259E" w:rsidRDefault="000D17C8" w:rsidP="000D17C8">
                      <w:pPr>
                        <w:pStyle w:val="a7"/>
                        <w:jc w:val="center"/>
                        <w:rPr>
                          <w:b/>
                          <w:color w:val="0070C0"/>
                          <w:sz w:val="70"/>
                          <w:szCs w:val="70"/>
                        </w:rPr>
                      </w:pPr>
                      <w:r w:rsidRPr="00C9259E">
                        <w:rPr>
                          <w:b/>
                          <w:iCs/>
                          <w:color w:val="0070C0"/>
                          <w:sz w:val="70"/>
                          <w:szCs w:val="70"/>
                        </w:rPr>
                        <w:t>«ЧТО ДЕЛАТЬ И КАК ПОМОЧЬ?»</w:t>
                      </w:r>
                    </w:p>
                    <w:p w:rsidR="000D17C8" w:rsidRDefault="000D17C8" w:rsidP="000D17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6B5910" wp14:editId="72447EB2">
            <wp:simplePos x="0" y="0"/>
            <wp:positionH relativeFrom="margin">
              <wp:posOffset>-13335</wp:posOffset>
            </wp:positionH>
            <wp:positionV relativeFrom="margin">
              <wp:posOffset>-110490</wp:posOffset>
            </wp:positionV>
            <wp:extent cx="6870700" cy="4699000"/>
            <wp:effectExtent l="0" t="0" r="6350" b="6350"/>
            <wp:wrapSquare wrapText="bothSides"/>
            <wp:docPr id="1" name="Рисунок 1" descr="hello_html_125da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25da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EE5" w:rsidRPr="00257266" w:rsidRDefault="000D17C8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t>МИФЫ О СУИЦИДЕ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i/>
          <w:iCs/>
          <w:color w:val="000000"/>
          <w:sz w:val="34"/>
          <w:szCs w:val="34"/>
        </w:rPr>
        <w:t>Неправда, что: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  <w:u w:val="single"/>
        </w:rPr>
        <w:t>Влечение</w:t>
      </w:r>
      <w:r w:rsidRPr="00257266">
        <w:rPr>
          <w:rStyle w:val="apple-converted-space"/>
          <w:rFonts w:eastAsiaTheme="majorEastAsia"/>
          <w:color w:val="000000"/>
          <w:sz w:val="34"/>
          <w:szCs w:val="34"/>
          <w:u w:val="single"/>
        </w:rPr>
        <w:t> </w:t>
      </w:r>
      <w:r w:rsidRPr="00257266">
        <w:rPr>
          <w:color w:val="000000"/>
          <w:sz w:val="34"/>
          <w:szCs w:val="34"/>
        </w:rPr>
        <w:t>к самоубийству передается по наследству. Это утверждение еще никем не доказано.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Самоубийство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  <w:u w:val="single"/>
        </w:rPr>
        <w:t>совершают</w:t>
      </w:r>
      <w:r w:rsidRPr="00257266">
        <w:rPr>
          <w:rStyle w:val="apple-converted-space"/>
          <w:rFonts w:eastAsiaTheme="majorEastAsia"/>
          <w:color w:val="000000"/>
          <w:sz w:val="34"/>
          <w:szCs w:val="34"/>
          <w:u w:val="single"/>
        </w:rPr>
        <w:t> </w:t>
      </w:r>
      <w:r w:rsidRPr="00257266">
        <w:rPr>
          <w:color w:val="000000"/>
          <w:sz w:val="34"/>
          <w:szCs w:val="34"/>
        </w:rPr>
        <w:t xml:space="preserve">психически неполноценные люди. Исследования показали: 80-85% </w:t>
      </w:r>
      <w:proofErr w:type="spellStart"/>
      <w:r w:rsidRPr="00257266">
        <w:rPr>
          <w:color w:val="000000"/>
          <w:sz w:val="34"/>
          <w:szCs w:val="34"/>
        </w:rPr>
        <w:t>суицидентов</w:t>
      </w:r>
      <w:proofErr w:type="spellEnd"/>
      <w:r w:rsidRPr="00257266">
        <w:rPr>
          <w:color w:val="000000"/>
          <w:sz w:val="34"/>
          <w:szCs w:val="34"/>
        </w:rPr>
        <w:t xml:space="preserve"> были вполне здоровыми людьми.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Самоубийство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  <w:u w:val="single"/>
        </w:rPr>
        <w:t>невозможно предсказать</w:t>
      </w:r>
      <w:r w:rsidRPr="00257266">
        <w:rPr>
          <w:color w:val="000000"/>
          <w:sz w:val="34"/>
          <w:szCs w:val="34"/>
        </w:rPr>
        <w:t>. Период кризиса – явление временное и в этот момент человек нуждается в душевной теплоте, помощи, поддержке. Получив это, человек отказывается от своих намерений.</w:t>
      </w:r>
    </w:p>
    <w:p w:rsidR="00257266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b/>
          <w:bCs/>
          <w:color w:val="002060"/>
          <w:sz w:val="34"/>
          <w:szCs w:val="34"/>
          <w:u w:val="dash"/>
        </w:rPr>
      </w:pPr>
    </w:p>
    <w:p w:rsidR="00611EE5" w:rsidRPr="00257266" w:rsidRDefault="000D17C8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t>ВИДЫ СУИЦИДОВ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7030A0"/>
          <w:sz w:val="34"/>
          <w:szCs w:val="34"/>
        </w:rPr>
        <w:t>1.</w:t>
      </w:r>
      <w:r w:rsidRPr="00257266">
        <w:rPr>
          <w:rStyle w:val="apple-converted-space"/>
          <w:rFonts w:eastAsiaTheme="majorEastAsia"/>
          <w:b/>
          <w:color w:val="7030A0"/>
          <w:sz w:val="34"/>
          <w:szCs w:val="34"/>
        </w:rPr>
        <w:t> </w:t>
      </w:r>
      <w:r w:rsidRPr="00257266">
        <w:rPr>
          <w:b/>
          <w:color w:val="7030A0"/>
          <w:sz w:val="34"/>
          <w:szCs w:val="34"/>
          <w:u w:val="single"/>
        </w:rPr>
        <w:t>Демонстративный суицид</w:t>
      </w:r>
      <w:r w:rsidRPr="00257266">
        <w:rPr>
          <w:rStyle w:val="apple-converted-space"/>
          <w:rFonts w:eastAsiaTheme="majorEastAsia"/>
          <w:color w:val="7030A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– это разыгрывание театральных сцен безо всякого намерения покончить с собой. В 90% - это крик о помощи, и только 10% подростков действительно хотят смерти. Маленькие дети обращают на себя внимание шалостями и баловством, а большие – суицидом. С демонстративными суицидами следует быть осторожными, иногда этот вид проявляется как способ шантажа: "Сделай то-то и то-то, а то я…"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7030A0"/>
          <w:sz w:val="34"/>
          <w:szCs w:val="34"/>
        </w:rPr>
        <w:lastRenderedPageBreak/>
        <w:t>2.</w:t>
      </w:r>
      <w:r w:rsidRPr="00257266">
        <w:rPr>
          <w:rStyle w:val="apple-converted-space"/>
          <w:rFonts w:eastAsiaTheme="majorEastAsia"/>
          <w:b/>
          <w:color w:val="7030A0"/>
          <w:sz w:val="34"/>
          <w:szCs w:val="34"/>
        </w:rPr>
        <w:t> </w:t>
      </w:r>
      <w:r w:rsidRPr="00257266">
        <w:rPr>
          <w:b/>
          <w:color w:val="7030A0"/>
          <w:sz w:val="34"/>
          <w:szCs w:val="34"/>
          <w:u w:val="single"/>
        </w:rPr>
        <w:t>Скрытый суицид</w:t>
      </w:r>
      <w:r w:rsidRPr="00257266">
        <w:rPr>
          <w:rStyle w:val="apple-converted-space"/>
          <w:rFonts w:eastAsiaTheme="majorEastAsia"/>
          <w:color w:val="7030A0"/>
          <w:sz w:val="34"/>
          <w:szCs w:val="34"/>
          <w:u w:val="single"/>
        </w:rPr>
        <w:t> </w:t>
      </w:r>
      <w:r w:rsidRPr="00257266">
        <w:rPr>
          <w:color w:val="000000"/>
          <w:sz w:val="34"/>
          <w:szCs w:val="34"/>
        </w:rPr>
        <w:t>– это удел тех, кто понимает, что самоубийство – не самый достойный путь решения проблемы, но и не может найти другой. Такие дети могут начинать заниматься экстримом, пристращаются к алкоголю и наркотикам.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7030A0"/>
          <w:sz w:val="34"/>
          <w:szCs w:val="34"/>
        </w:rPr>
        <w:t>3</w:t>
      </w:r>
      <w:r w:rsidRPr="00257266">
        <w:rPr>
          <w:b/>
          <w:color w:val="7030A0"/>
          <w:sz w:val="34"/>
          <w:szCs w:val="34"/>
        </w:rPr>
        <w:t>.</w:t>
      </w:r>
      <w:r w:rsidRPr="00257266">
        <w:rPr>
          <w:rStyle w:val="apple-converted-space"/>
          <w:rFonts w:eastAsiaTheme="majorEastAsia"/>
          <w:b/>
          <w:color w:val="7030A0"/>
          <w:sz w:val="34"/>
          <w:szCs w:val="34"/>
        </w:rPr>
        <w:t> </w:t>
      </w:r>
      <w:r w:rsidRPr="00257266">
        <w:rPr>
          <w:b/>
          <w:color w:val="7030A0"/>
          <w:sz w:val="34"/>
          <w:szCs w:val="34"/>
          <w:u w:val="single"/>
        </w:rPr>
        <w:t>Истинный суицид.</w:t>
      </w:r>
      <w:r w:rsidRPr="00257266">
        <w:rPr>
          <w:rStyle w:val="apple-converted-space"/>
          <w:rFonts w:eastAsiaTheme="majorEastAsia"/>
          <w:color w:val="7030A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Это обдуманное, постепенно выполненное намерение покончить с собой. Этот вид суицида иногда может выглядеть неожиданным, но никогда не бывает спонтанным. Всё поведение строится так, чтобы попытка не сорвалась. Всегда предшествует угнетённое настроение и депрессивное состояние, но эту депрессию не всегда замечают даже самые близкие люди.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7030A0"/>
          <w:sz w:val="34"/>
          <w:szCs w:val="34"/>
        </w:rPr>
        <w:t>4</w:t>
      </w:r>
      <w:r w:rsidRPr="00257266">
        <w:rPr>
          <w:b/>
          <w:color w:val="7030A0"/>
          <w:sz w:val="34"/>
          <w:szCs w:val="34"/>
        </w:rPr>
        <w:t>.</w:t>
      </w:r>
      <w:r w:rsidRPr="00257266">
        <w:rPr>
          <w:b/>
          <w:color w:val="7030A0"/>
          <w:sz w:val="34"/>
          <w:szCs w:val="34"/>
          <w:u w:val="single"/>
        </w:rPr>
        <w:t>Аффективный суицид</w:t>
      </w:r>
      <w:r w:rsidRPr="00257266">
        <w:rPr>
          <w:rStyle w:val="apple-converted-space"/>
          <w:rFonts w:eastAsiaTheme="majorEastAsia"/>
          <w:color w:val="7030A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– совершается в состоянии аффекта (сильной эмоциональной вспышки), которое может длиться даже одну минуту, но именно в это время можно удержать ребенка от осуществления суицида. Следует помнить, что суицидальная угроза, высказанная в состоянии аффекта, как правило, осуществляется.</w:t>
      </w:r>
    </w:p>
    <w:p w:rsidR="00257266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b/>
          <w:bCs/>
          <w:color w:val="002060"/>
          <w:sz w:val="34"/>
          <w:szCs w:val="34"/>
          <w:u w:val="dash"/>
        </w:rPr>
      </w:pPr>
    </w:p>
    <w:p w:rsidR="00611EE5" w:rsidRPr="00257266" w:rsidRDefault="000D17C8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t>ГРУППА РИСКА:</w:t>
      </w:r>
    </w:p>
    <w:p w:rsidR="00611EE5" w:rsidRPr="00257266" w:rsidRDefault="00257266" w:rsidP="00257266">
      <w:pPr>
        <w:pStyle w:val="a7"/>
        <w:numPr>
          <w:ilvl w:val="0"/>
          <w:numId w:val="1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53F76D9B" wp14:editId="5634A667">
            <wp:simplePos x="0" y="0"/>
            <wp:positionH relativeFrom="margin">
              <wp:posOffset>4942205</wp:posOffset>
            </wp:positionH>
            <wp:positionV relativeFrom="margin">
              <wp:posOffset>4074795</wp:posOffset>
            </wp:positionV>
            <wp:extent cx="2019300" cy="1612900"/>
            <wp:effectExtent l="0" t="0" r="0" b="6350"/>
            <wp:wrapSquare wrapText="bothSides"/>
            <wp:docPr id="4" name="Рисунок 4" descr="http://www.shans-online.com/images/news/2014/06/539ebeb462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ns-online.com/images/news/2014/06/539ebeb462b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EE5" w:rsidRPr="00257266">
        <w:rPr>
          <w:color w:val="000000"/>
          <w:sz w:val="34"/>
          <w:szCs w:val="34"/>
        </w:rPr>
        <w:t>Подростки из конфликтных и асоциальных семей, а также подростки, злоупотребляющие алкоголем и наркотиками.</w:t>
      </w:r>
    </w:p>
    <w:p w:rsidR="00611EE5" w:rsidRPr="00257266" w:rsidRDefault="00611EE5" w:rsidP="00257266">
      <w:pPr>
        <w:pStyle w:val="a7"/>
        <w:numPr>
          <w:ilvl w:val="0"/>
          <w:numId w:val="1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Подростки, которые либо совершали суицидальную попытку, либо были свидетелем её, либо такой случай был в семье.</w:t>
      </w:r>
    </w:p>
    <w:p w:rsidR="00611EE5" w:rsidRPr="00257266" w:rsidRDefault="00611EE5" w:rsidP="00257266">
      <w:pPr>
        <w:pStyle w:val="a7"/>
        <w:numPr>
          <w:ilvl w:val="0"/>
          <w:numId w:val="1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Одарённые подростки, склонные к одиночеству.</w:t>
      </w:r>
    </w:p>
    <w:p w:rsidR="00611EE5" w:rsidRPr="00257266" w:rsidRDefault="00611EE5" w:rsidP="00257266">
      <w:pPr>
        <w:pStyle w:val="a7"/>
        <w:numPr>
          <w:ilvl w:val="0"/>
          <w:numId w:val="1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Подростки в состоянии сильного стресса.</w:t>
      </w:r>
    </w:p>
    <w:p w:rsidR="000D17C8" w:rsidRPr="00257266" w:rsidRDefault="000D17C8" w:rsidP="00257266">
      <w:pPr>
        <w:pStyle w:val="a7"/>
        <w:spacing w:before="0" w:beforeAutospacing="0" w:after="0" w:afterAutospacing="0"/>
        <w:contextualSpacing/>
        <w:jc w:val="both"/>
        <w:rPr>
          <w:color w:val="000000"/>
          <w:sz w:val="34"/>
          <w:szCs w:val="34"/>
        </w:rPr>
      </w:pPr>
    </w:p>
    <w:p w:rsidR="00611EE5" w:rsidRPr="00257266" w:rsidRDefault="000D17C8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t>ПРИЗНАКИ НАДВИГАЮЩЕГОСЯ СУИЦИДА:</w:t>
      </w:r>
    </w:p>
    <w:p w:rsidR="00611EE5" w:rsidRPr="00257266" w:rsidRDefault="00611EE5" w:rsidP="00257266">
      <w:pPr>
        <w:pStyle w:val="a7"/>
        <w:numPr>
          <w:ilvl w:val="0"/>
          <w:numId w:val="2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000000"/>
          <w:sz w:val="34"/>
          <w:szCs w:val="34"/>
        </w:rPr>
        <w:t>Депрессия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(тревога, уныние, отсутствие планов на будущее, мысли о смерти, бессонница, потеря аппетита, уход от контактов, постоянная усталость, немотивированная агрессия).</w:t>
      </w:r>
    </w:p>
    <w:p w:rsidR="00611EE5" w:rsidRPr="00257266" w:rsidRDefault="00611EE5" w:rsidP="00257266">
      <w:pPr>
        <w:pStyle w:val="a7"/>
        <w:numPr>
          <w:ilvl w:val="0"/>
          <w:numId w:val="2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000000"/>
          <w:sz w:val="34"/>
          <w:szCs w:val="34"/>
        </w:rPr>
        <w:t>Прощание</w:t>
      </w:r>
      <w:r w:rsidRPr="00257266">
        <w:rPr>
          <w:rStyle w:val="apple-converted-space"/>
          <w:rFonts w:eastAsiaTheme="majorEastAsia"/>
          <w:b/>
          <w:bCs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в различных формах (например: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b/>
          <w:bCs/>
          <w:color w:val="000000"/>
          <w:sz w:val="34"/>
          <w:szCs w:val="34"/>
        </w:rPr>
        <w:t xml:space="preserve">письменные </w:t>
      </w:r>
      <w:proofErr w:type="spellStart"/>
      <w:proofErr w:type="gramStart"/>
      <w:r w:rsidRPr="00257266">
        <w:rPr>
          <w:b/>
          <w:bCs/>
          <w:color w:val="000000"/>
          <w:sz w:val="34"/>
          <w:szCs w:val="34"/>
        </w:rPr>
        <w:t>указания,</w:t>
      </w:r>
      <w:r w:rsidRPr="00257266">
        <w:rPr>
          <w:color w:val="000000"/>
          <w:sz w:val="34"/>
          <w:szCs w:val="34"/>
        </w:rPr>
        <w:t>раздача</w:t>
      </w:r>
      <w:proofErr w:type="spellEnd"/>
      <w:proofErr w:type="gramEnd"/>
      <w:r w:rsidRPr="00257266">
        <w:rPr>
          <w:color w:val="000000"/>
          <w:sz w:val="34"/>
          <w:szCs w:val="34"/>
        </w:rPr>
        <w:t xml:space="preserve"> ценных вещей).</w:t>
      </w:r>
    </w:p>
    <w:p w:rsidR="00611EE5" w:rsidRPr="00257266" w:rsidRDefault="00257266" w:rsidP="00257266">
      <w:pPr>
        <w:pStyle w:val="a7"/>
        <w:numPr>
          <w:ilvl w:val="0"/>
          <w:numId w:val="2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 wp14:anchorId="3CE0B395" wp14:editId="13561FC4">
            <wp:simplePos x="0" y="0"/>
            <wp:positionH relativeFrom="margin">
              <wp:posOffset>-80645</wp:posOffset>
            </wp:positionH>
            <wp:positionV relativeFrom="margin">
              <wp:posOffset>8127365</wp:posOffset>
            </wp:positionV>
            <wp:extent cx="2971800" cy="1933575"/>
            <wp:effectExtent l="0" t="0" r="0" b="9525"/>
            <wp:wrapSquare wrapText="bothSides"/>
            <wp:docPr id="5" name="Рисунок 5" descr="http://img.vashgorod.ru/uploads/images/news/t5/f4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vashgorod.ru/uploads/images/news/t5/f40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EE5" w:rsidRPr="00257266">
        <w:rPr>
          <w:b/>
          <w:bCs/>
          <w:color w:val="000000"/>
          <w:sz w:val="34"/>
          <w:szCs w:val="34"/>
        </w:rPr>
        <w:t>Внешняя удовлетворённость</w:t>
      </w:r>
      <w:r w:rsidR="00611EE5" w:rsidRPr="00257266">
        <w:rPr>
          <w:color w:val="000000"/>
          <w:sz w:val="34"/>
          <w:szCs w:val="34"/>
        </w:rPr>
        <w:t>, т.к. когда решение принято, появляется избыток энергии. Внешне может казаться, что человек отказался от суицида. Это состояние опаснее, чем глубокая депрессия.</w:t>
      </w:r>
    </w:p>
    <w:p w:rsidR="00611EE5" w:rsidRPr="00257266" w:rsidRDefault="00611EE5" w:rsidP="00257266">
      <w:pPr>
        <w:pStyle w:val="a7"/>
        <w:numPr>
          <w:ilvl w:val="0"/>
          <w:numId w:val="2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color w:val="000000"/>
          <w:sz w:val="34"/>
          <w:szCs w:val="34"/>
        </w:rPr>
        <w:t>Угроза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– прямая или косвенная.</w:t>
      </w: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lastRenderedPageBreak/>
        <w:t>ОСНОВНЫМИ ПРИЧИНАМИ ПРОЯВЛЕНИЯ</w:t>
      </w: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t>СУИЦИДАЛЬНОГО ПОВЕДЕНИЯ</w:t>
      </w: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002060"/>
          <w:sz w:val="34"/>
          <w:szCs w:val="34"/>
          <w:u w:val="dash"/>
        </w:rPr>
      </w:pPr>
      <w:r w:rsidRPr="00257266">
        <w:rPr>
          <w:b/>
          <w:bCs/>
          <w:color w:val="002060"/>
          <w:sz w:val="34"/>
          <w:szCs w:val="34"/>
          <w:u w:val="dash"/>
        </w:rPr>
        <w:t>МОЖНО НАЗВАТЬ: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•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Отсутствие доброжелательного внимания со стороны взрослых;</w:t>
      </w:r>
    </w:p>
    <w:p w:rsidR="00257266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•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Социально-экономическая дестабилизация и отсутствие морально-этических ценностей;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</w:p>
    <w:p w:rsidR="00257266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• Алкоголизм и наркомания среди родителей, а не редко и среди самих подростков;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595D55" wp14:editId="005E8A35">
            <wp:simplePos x="0" y="0"/>
            <wp:positionH relativeFrom="margin">
              <wp:posOffset>3807460</wp:posOffset>
            </wp:positionH>
            <wp:positionV relativeFrom="margin">
              <wp:posOffset>2096770</wp:posOffset>
            </wp:positionV>
            <wp:extent cx="3009900" cy="2044700"/>
            <wp:effectExtent l="0" t="0" r="0" b="0"/>
            <wp:wrapSquare wrapText="bothSides"/>
            <wp:docPr id="6" name="Рисунок 6" descr="https://im0-tub-by.yandex.net/i?id=769f77dd57489acda93e2934a2750aec&amp;n=33&amp;h=215&amp;w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769f77dd57489acda93e2934a2750aec&amp;n=33&amp;h=215&amp;w=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EE5" w:rsidRPr="00257266">
        <w:rPr>
          <w:color w:val="000000"/>
          <w:sz w:val="34"/>
          <w:szCs w:val="34"/>
        </w:rPr>
        <w:t>• Жестокое обращение с подростком;</w:t>
      </w:r>
    </w:p>
    <w:p w:rsidR="00257266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•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Низкая самооценка, трудности в самоопределении, неуверенность в завтрашнем дне, потеря смысла жизни;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• Бедность эмоциональной и интеллектуальной сфер;</w:t>
      </w:r>
    </w:p>
    <w:p w:rsidR="00611EE5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•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Безответная влюбленность.</w:t>
      </w:r>
    </w:p>
    <w:p w:rsid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b/>
          <w:bCs/>
          <w:color w:val="FF0066"/>
          <w:sz w:val="34"/>
          <w:szCs w:val="34"/>
          <w:u w:val="dotDash"/>
        </w:rPr>
      </w:pP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FF0066"/>
          <w:sz w:val="34"/>
          <w:szCs w:val="34"/>
          <w:u w:val="dotDash"/>
        </w:rPr>
      </w:pPr>
      <w:r w:rsidRPr="00257266">
        <w:rPr>
          <w:b/>
          <w:bCs/>
          <w:color w:val="FF0066"/>
          <w:sz w:val="34"/>
          <w:szCs w:val="34"/>
          <w:u w:val="dotDash"/>
        </w:rPr>
        <w:t>СОВЕТЫ</w:t>
      </w: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FF0066"/>
          <w:sz w:val="34"/>
          <w:szCs w:val="34"/>
          <w:u w:val="dotDash"/>
        </w:rPr>
      </w:pPr>
      <w:r w:rsidRPr="00257266">
        <w:rPr>
          <w:b/>
          <w:bCs/>
          <w:color w:val="FF0066"/>
          <w:sz w:val="34"/>
          <w:szCs w:val="34"/>
          <w:u w:val="dotDash"/>
        </w:rPr>
        <w:t>ПО ПРОФИЛАКТИКЕ ПОДРОСТКОВОГО</w:t>
      </w:r>
    </w:p>
    <w:p w:rsidR="00611EE5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FF0066"/>
          <w:sz w:val="34"/>
          <w:szCs w:val="34"/>
          <w:u w:val="dotDash"/>
        </w:rPr>
      </w:pPr>
      <w:r w:rsidRPr="00257266">
        <w:rPr>
          <w:b/>
          <w:bCs/>
          <w:color w:val="FF0066"/>
          <w:sz w:val="34"/>
          <w:szCs w:val="34"/>
          <w:u w:val="dotDash"/>
        </w:rPr>
        <w:t>СУИЦИДАЛЬНОГО ПОВЕДЕНИЯ.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Суицид</w:t>
      </w:r>
      <w:r w:rsidRPr="00257266">
        <w:rPr>
          <w:rStyle w:val="apple-converted-space"/>
          <w:rFonts w:eastAsiaTheme="majorEastAsia"/>
          <w:b/>
          <w:bCs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– это не повод для публичного обсуждения в коллективе детей;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Попытку или намерения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– рассматривать серьёзно, не оставлять без внимания;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Дать возможность высказаться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и внимательно выслушать;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Не употреблять общие фразы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"Да ты не думай об этом", "Ну, всё не так плохо", "Не стоит этого делать" и т.д. Это может привести к обратному эффекту;</w:t>
      </w:r>
    </w:p>
    <w:p w:rsidR="00611EE5" w:rsidRPr="00257266" w:rsidRDefault="00257266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63360" behindDoc="0" locked="0" layoutInCell="1" allowOverlap="1" wp14:anchorId="6B70FF50" wp14:editId="68FF8776">
            <wp:simplePos x="0" y="0"/>
            <wp:positionH relativeFrom="margin">
              <wp:posOffset>-27940</wp:posOffset>
            </wp:positionH>
            <wp:positionV relativeFrom="margin">
              <wp:posOffset>7938770</wp:posOffset>
            </wp:positionV>
            <wp:extent cx="3035300" cy="2044700"/>
            <wp:effectExtent l="0" t="0" r="0" b="0"/>
            <wp:wrapSquare wrapText="bothSides"/>
            <wp:docPr id="7" name="Рисунок 7" descr="https://im1-tub-by.yandex.net/i?id=fbc756b8c30ca466ca047537fea91189&amp;n=33&amp;h=215&amp;w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by.yandex.net/i?id=fbc756b8c30ca466ca047537fea91189&amp;n=33&amp;h=215&amp;w=3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EE5" w:rsidRPr="00257266">
        <w:rPr>
          <w:color w:val="000000"/>
          <w:sz w:val="34"/>
          <w:szCs w:val="34"/>
        </w:rPr>
        <w:t>Отговаривая,</w:t>
      </w:r>
      <w:r w:rsidR="00611EE5"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="00611EE5" w:rsidRPr="00257266">
        <w:rPr>
          <w:b/>
          <w:bCs/>
          <w:i/>
          <w:iCs/>
          <w:color w:val="000000"/>
          <w:sz w:val="34"/>
          <w:szCs w:val="34"/>
          <w:u w:val="single"/>
        </w:rPr>
        <w:t>не давить на чувство</w:t>
      </w:r>
      <w:r w:rsidR="00611EE5"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="00611EE5" w:rsidRPr="00257266">
        <w:rPr>
          <w:color w:val="000000"/>
          <w:sz w:val="34"/>
          <w:szCs w:val="34"/>
        </w:rPr>
        <w:t>долга. Это может подтолкнуть к роковому шагу: "А вот посмотрим, значу ли я что-нибудь для вас! ";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Установить доверительные, заботливые взаимоотношения,</w:t>
      </w:r>
      <w:r w:rsidR="000D17C8" w:rsidRPr="00257266">
        <w:rPr>
          <w:b/>
          <w:bCs/>
          <w:i/>
          <w:iCs/>
          <w:color w:val="000000"/>
          <w:sz w:val="34"/>
          <w:szCs w:val="34"/>
          <w:u w:val="single"/>
        </w:rPr>
        <w:t xml:space="preserve"> </w:t>
      </w:r>
      <w:r w:rsidRPr="00257266">
        <w:rPr>
          <w:color w:val="000000"/>
          <w:sz w:val="34"/>
          <w:szCs w:val="34"/>
        </w:rPr>
        <w:t>проявлять интерес к любым проблемам;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Не стыдить! Не спорить!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Спор блокирует дальнейшее обсуждение;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Задавать прямые вопросы: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 xml:space="preserve">"Ты думаешь о самоубийстве. </w:t>
      </w:r>
      <w:r w:rsidRPr="00257266">
        <w:rPr>
          <w:color w:val="000000"/>
          <w:sz w:val="34"/>
          <w:szCs w:val="34"/>
        </w:rPr>
        <w:lastRenderedPageBreak/>
        <w:t>Каким образом? Что будет потом?". Не бойтесь говорить об этом с подростком. Открытое обсуждение планов и проблем снижает тревогу. Беседы не могут спровоцировать убийство, тогда как избегание этой темы увеличивает тревожность, обсуждение же помогает "выпустить пар", выплеснуть эмоции;</w:t>
      </w:r>
    </w:p>
    <w:p w:rsidR="00611EE5" w:rsidRPr="00257266" w:rsidRDefault="00257266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A21B92F" wp14:editId="4AC9EFA7">
            <wp:simplePos x="0" y="0"/>
            <wp:positionH relativeFrom="margin">
              <wp:posOffset>4707890</wp:posOffset>
            </wp:positionH>
            <wp:positionV relativeFrom="margin">
              <wp:posOffset>1544955</wp:posOffset>
            </wp:positionV>
            <wp:extent cx="2207895" cy="1816100"/>
            <wp:effectExtent l="0" t="0" r="1905" b="0"/>
            <wp:wrapSquare wrapText="bothSides"/>
            <wp:docPr id="9" name="Рисунок 9" descr="http://moy-maluch.com/wp-content/uploads/2012/09/29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y-maluch.com/wp-content/uploads/2012/09/291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EE5" w:rsidRPr="00257266">
        <w:rPr>
          <w:b/>
          <w:bCs/>
          <w:i/>
          <w:iCs/>
          <w:color w:val="000000"/>
          <w:sz w:val="34"/>
          <w:szCs w:val="34"/>
          <w:u w:val="single"/>
        </w:rPr>
        <w:t>Обсуждать</w:t>
      </w:r>
      <w:r w:rsidR="00611EE5"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="00611EE5" w:rsidRPr="00257266">
        <w:rPr>
          <w:color w:val="000000"/>
          <w:sz w:val="34"/>
          <w:szCs w:val="34"/>
        </w:rPr>
        <w:t>семейные и внутренние проблемы детей;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Помогать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подросткам ставить реальные цели в жизни и стремиться к ним;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Ни при каких обстоятельствах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не применяйте наказания</w:t>
      </w:r>
      <w:r w:rsidRPr="00257266">
        <w:rPr>
          <w:color w:val="000000"/>
          <w:sz w:val="34"/>
          <w:szCs w:val="34"/>
        </w:rPr>
        <w:t>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Будьте внимательными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color w:val="000000"/>
          <w:sz w:val="34"/>
          <w:szCs w:val="34"/>
        </w:rPr>
        <w:t>и, что особенно важно, деликатными с детьми;</w:t>
      </w:r>
    </w:p>
    <w:p w:rsidR="00611EE5" w:rsidRPr="00257266" w:rsidRDefault="00611EE5" w:rsidP="00257266">
      <w:pPr>
        <w:pStyle w:val="a7"/>
        <w:numPr>
          <w:ilvl w:val="0"/>
          <w:numId w:val="3"/>
        </w:numPr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  <w:r w:rsidRPr="00257266">
        <w:rPr>
          <w:color w:val="000000"/>
          <w:sz w:val="34"/>
          <w:szCs w:val="34"/>
        </w:rPr>
        <w:t>При малейшем подозрении на суицид –</w:t>
      </w:r>
      <w:r w:rsidRPr="00257266">
        <w:rPr>
          <w:rStyle w:val="apple-converted-space"/>
          <w:rFonts w:eastAsiaTheme="majorEastAsia"/>
          <w:color w:val="000000"/>
          <w:sz w:val="34"/>
          <w:szCs w:val="34"/>
        </w:rPr>
        <w:t> </w:t>
      </w:r>
      <w:r w:rsidRPr="00257266">
        <w:rPr>
          <w:b/>
          <w:bCs/>
          <w:i/>
          <w:iCs/>
          <w:color w:val="000000"/>
          <w:sz w:val="34"/>
          <w:szCs w:val="34"/>
          <w:u w:val="single"/>
        </w:rPr>
        <w:t>обращайтесь к специалистам!</w:t>
      </w:r>
    </w:p>
    <w:p w:rsidR="00611EE5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i/>
          <w:iCs/>
          <w:color w:val="000000"/>
          <w:sz w:val="34"/>
          <w:szCs w:val="34"/>
        </w:rPr>
      </w:pPr>
      <w:r w:rsidRPr="00257266">
        <w:rPr>
          <w:i/>
          <w:iCs/>
          <w:color w:val="000000"/>
          <w:sz w:val="34"/>
          <w:szCs w:val="34"/>
        </w:rPr>
        <w:t xml:space="preserve">От заботливого человека, находящегося рядом в трудную минуту, зависит многое. Он может спасти потенциальному </w:t>
      </w:r>
      <w:proofErr w:type="spellStart"/>
      <w:r w:rsidRPr="00257266">
        <w:rPr>
          <w:i/>
          <w:iCs/>
          <w:color w:val="000000"/>
          <w:sz w:val="34"/>
          <w:szCs w:val="34"/>
        </w:rPr>
        <w:t>суициденту</w:t>
      </w:r>
      <w:proofErr w:type="spellEnd"/>
      <w:r w:rsidRPr="00257266">
        <w:rPr>
          <w:i/>
          <w:iCs/>
          <w:color w:val="000000"/>
          <w:sz w:val="34"/>
          <w:szCs w:val="34"/>
        </w:rPr>
        <w:t xml:space="preserve"> жизнь. Самое главное, надо научиться принимать детей такими, какие они есть. Ведь это мы, взрослые, формируя отношения, помогая ребёнку в его развитии, получаем результат воздействия, результат своего труда.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both"/>
        <w:rPr>
          <w:color w:val="000000"/>
          <w:sz w:val="34"/>
          <w:szCs w:val="34"/>
        </w:rPr>
      </w:pP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FF0000"/>
          <w:sz w:val="40"/>
          <w:szCs w:val="40"/>
        </w:rPr>
      </w:pPr>
      <w:r w:rsidRPr="00257266">
        <w:rPr>
          <w:rStyle w:val="a8"/>
          <w:i/>
          <w:iCs/>
          <w:color w:val="FF0000"/>
          <w:sz w:val="40"/>
          <w:szCs w:val="40"/>
        </w:rPr>
        <w:t>Будьте внимательны и</w:t>
      </w:r>
    </w:p>
    <w:p w:rsidR="00611EE5" w:rsidRPr="00257266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FF0000"/>
          <w:sz w:val="40"/>
          <w:szCs w:val="40"/>
        </w:rPr>
      </w:pPr>
      <w:r w:rsidRPr="00257266">
        <w:rPr>
          <w:rStyle w:val="a8"/>
          <w:i/>
          <w:iCs/>
          <w:color w:val="FF0000"/>
          <w:sz w:val="40"/>
          <w:szCs w:val="40"/>
        </w:rPr>
        <w:t>ПОМНИТЕ!</w:t>
      </w:r>
    </w:p>
    <w:p w:rsidR="00611EE5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rStyle w:val="a8"/>
          <w:i/>
          <w:iCs/>
          <w:color w:val="FF0000"/>
          <w:sz w:val="40"/>
          <w:szCs w:val="40"/>
        </w:rPr>
      </w:pPr>
      <w:r w:rsidRPr="00257266">
        <w:rPr>
          <w:rStyle w:val="a8"/>
          <w:i/>
          <w:iCs/>
          <w:color w:val="FF0000"/>
          <w:sz w:val="40"/>
          <w:szCs w:val="40"/>
        </w:rPr>
        <w:t>Лучшая профилактика суицидального поведения – своевременно оказанная педагогическая и психологическая поддержка!</w:t>
      </w:r>
    </w:p>
    <w:p w:rsid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rStyle w:val="a8"/>
          <w:i/>
          <w:iCs/>
          <w:color w:val="FF0000"/>
          <w:sz w:val="40"/>
          <w:szCs w:val="40"/>
        </w:rPr>
      </w:pPr>
    </w:p>
    <w:p w:rsidR="00257266" w:rsidRP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2730500" cy="2044700"/>
            <wp:effectExtent l="0" t="0" r="0" b="0"/>
            <wp:docPr id="8" name="Рисунок 8" descr="https://im2-tub-by.yandex.net/i?id=7501785c88b8f2a1c8a39303040924b6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2-tub-by.yandex.net/i?id=7501785c88b8f2a1c8a39303040924b6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66" w:rsidRDefault="00257266" w:rsidP="00257266">
      <w:pPr>
        <w:pStyle w:val="a7"/>
        <w:spacing w:before="0" w:beforeAutospacing="0" w:after="0" w:afterAutospacing="0"/>
        <w:ind w:left="57" w:firstLine="709"/>
        <w:contextualSpacing/>
        <w:jc w:val="right"/>
        <w:rPr>
          <w:i/>
          <w:iCs/>
          <w:color w:val="000000"/>
          <w:sz w:val="34"/>
          <w:szCs w:val="34"/>
        </w:rPr>
      </w:pPr>
    </w:p>
    <w:p w:rsidR="00611EE5" w:rsidRPr="000D17C8" w:rsidRDefault="00611EE5" w:rsidP="00257266">
      <w:pPr>
        <w:pStyle w:val="a7"/>
        <w:spacing w:before="0" w:beforeAutospacing="0" w:after="0" w:afterAutospacing="0"/>
        <w:ind w:left="57" w:firstLine="709"/>
        <w:contextualSpacing/>
        <w:jc w:val="right"/>
        <w:rPr>
          <w:sz w:val="30"/>
          <w:szCs w:val="30"/>
        </w:rPr>
      </w:pPr>
    </w:p>
    <w:sectPr w:rsidR="00611EE5" w:rsidRPr="000D17C8" w:rsidSect="000D17C8">
      <w:pgSz w:w="11906" w:h="16838"/>
      <w:pgMar w:top="567" w:right="567" w:bottom="567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6E3"/>
    <w:multiLevelType w:val="multilevel"/>
    <w:tmpl w:val="EA1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C6856"/>
    <w:multiLevelType w:val="multilevel"/>
    <w:tmpl w:val="0442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C3D18"/>
    <w:multiLevelType w:val="multilevel"/>
    <w:tmpl w:val="0A8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4D"/>
    <w:rsid w:val="000D17C8"/>
    <w:rsid w:val="0010584D"/>
    <w:rsid w:val="00257266"/>
    <w:rsid w:val="00611EE5"/>
    <w:rsid w:val="00C41B50"/>
    <w:rsid w:val="00C9259E"/>
    <w:rsid w:val="00D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6F01"/>
  <w15:docId w15:val="{A825FE83-81BC-44FB-BA6B-6C888920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71"/>
    <w:rPr>
      <w:spacing w:val="2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11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E5"/>
    <w:rPr>
      <w:rFonts w:ascii="Tahoma" w:hAnsi="Tahoma" w:cs="Tahoma"/>
      <w:spacing w:val="2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11EE5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611EE5"/>
  </w:style>
  <w:style w:type="character" w:styleId="a8">
    <w:name w:val="Strong"/>
    <w:basedOn w:val="a0"/>
    <w:uiPriority w:val="22"/>
    <w:qFormat/>
    <w:rsid w:val="00611E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17C8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F901-ED47-4B1A-913D-A3A334C3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4</cp:revision>
  <dcterms:created xsi:type="dcterms:W3CDTF">2016-12-23T08:23:00Z</dcterms:created>
  <dcterms:modified xsi:type="dcterms:W3CDTF">2020-03-20T06:27:00Z</dcterms:modified>
</cp:coreProperties>
</file>