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820" w:type="dxa"/>
        <w:tblInd w:w="4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</w:tblGrid>
      <w:tr w14:paraId="0B5A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4820" w:type="dxa"/>
          </w:tcPr>
          <w:p w14:paraId="7935E2D2">
            <w:pPr>
              <w:pStyle w:val="8"/>
              <w:ind w:left="0" w:firstLine="140" w:firstLineChars="5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УТВЕРЖДАЮ:</w:t>
            </w:r>
          </w:p>
          <w:p w14:paraId="55768175">
            <w:pPr>
              <w:pStyle w:val="8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14:paraId="3F77A740">
            <w:pPr>
              <w:pStyle w:val="8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государственного          учреждения образования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«Мурованоошмянковс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кая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средняя школа»</w:t>
            </w:r>
          </w:p>
          <w:p w14:paraId="69724573">
            <w:pPr>
              <w:pStyle w:val="8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 Л.В. Сульжицкая</w:t>
            </w:r>
          </w:p>
          <w:p w14:paraId="013B3603">
            <w:pPr>
              <w:pStyle w:val="8"/>
              <w:ind w:left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«___» _______    202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</w:tr>
    </w:tbl>
    <w:p w14:paraId="6B241116">
      <w:pPr>
        <w:pStyle w:val="8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60B979E">
      <w:pPr>
        <w:pStyle w:val="8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1.ОБЩИЕ ПОЛОЖЕНИЯ</w:t>
      </w:r>
    </w:p>
    <w:p w14:paraId="474A4DA6">
      <w:pPr>
        <w:pStyle w:val="8"/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6B86900">
      <w:pPr>
        <w:pStyle w:val="8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 Бракеражная комиссия государственного учреждения образования «</w:t>
      </w:r>
      <w:r>
        <w:rPr>
          <w:rFonts w:ascii="Times New Roman" w:hAnsi="Times New Roman" w:cs="Times New Roman"/>
          <w:color w:val="auto"/>
          <w:sz w:val="28"/>
          <w:szCs w:val="28"/>
        </w:rPr>
        <w:t>«Мурованоошмянковск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(далее – бракеражная комиссия) создается в целях осуществления контроля организации питания воспитанников, качества и безопасности поступающих на пищеблок пищевых продуктов и соблюдения санитарно-эпидемиологических требований при приготовлении и раздаче пищи в государственном учреждении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«Мурованоошмянковск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(далее – учреждение).</w:t>
      </w:r>
    </w:p>
    <w:p w14:paraId="0C50E002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1.2.Бракеражная комиссия работает совместно </w:t>
      </w:r>
      <w:r>
        <w:rPr>
          <w:rFonts w:ascii="Times New Roman" w:hAnsi="Times New Roman" w:cs="Times New Roman"/>
          <w:color w:val="auto"/>
          <w:sz w:val="28"/>
          <w:szCs w:val="28"/>
        </w:rPr>
        <w:t>с Советом по питанию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3255A8F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Бракеражная комиссия в своей деятельности руководствуется Санитарными нормами и правилами «Требования для учреждений дошкольного образования», утвержденными постановлением Министерства здравоохранения Республики Беларусь от 25.01.2013 № 8,  действующим сборником технологических карт блюд и изделий для детей раннего и дошкольного возраста» и «Требования для учреждений общего среднего образования», утвержденными постановлением Министерства здравоохранения Республики Беларусь от 27.12.2012 № 206 (далее - Санитарные нормы и правила),  специфическими санитарно-эпидемиологическими требованиями к содержанию и эксплуатации учреждений образования, утвержденными постановление Совета Министров Республики Беларусь 07.08.2019 № 525, действующим сборником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технологическими картами на приготавливаемые в учреждении кулинарные изделия, программой производственного контроля.</w:t>
      </w:r>
    </w:p>
    <w:p w14:paraId="16609274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СОЗДАНИЯ БРАКЕРАЖНОЙ КОМИССИИ</w:t>
      </w:r>
    </w:p>
    <w:p w14:paraId="1AB9E4F5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Бракеражная комиссия создается на основании приказа руководителя учреждения.</w:t>
      </w:r>
    </w:p>
    <w:p w14:paraId="2F0C1028">
      <w:pPr>
        <w:pStyle w:val="8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 Бракеражная комиссия состоит из 3 и более нечетного количества человек. В состав бракеражной комиссии входят представитель администрации учреждения – председатель комиссии,  шеф-повар или повар пищеблока учреждения, медицинский работник (с согласия), дежурный по пищеблоку педагогический работник, заместитель заведующего по основной деятельности.</w:t>
      </w:r>
    </w:p>
    <w:p w14:paraId="075F7D08">
      <w:pPr>
        <w:pStyle w:val="5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color w:val="111111"/>
          <w:sz w:val="28"/>
          <w:szCs w:val="28"/>
        </w:rPr>
        <w:t>Состав комиссии обновляется ежегодно на 01 сентября.</w:t>
      </w:r>
    </w:p>
    <w:p w14:paraId="07C27CD5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2.4. При отсутствии членов бракеражной комиссии обязанности выполняют лица, их заменяющие, если иное не определено приказом руководителя учреждения.</w:t>
      </w:r>
    </w:p>
    <w:p w14:paraId="7502854F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БРАКЕРАЖНОЙ КОМИССИИ</w:t>
      </w:r>
    </w:p>
    <w:p w14:paraId="5F2A117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3.1.Бракеражная комиссия ежедневно проверяет качество готовой пищи в соответствии  с Правилами бракеража пищи (Приложение 1 к настоящему положению) с регистрацией результатов бракеража в Журнале по контролю за качеством готовой пищи (бракеражном) по форме приложения 10 к Санитарным нормам и правилам.</w:t>
      </w:r>
    </w:p>
    <w:p w14:paraId="0B2F4C3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Бракеражная комиссия имеет право:</w:t>
      </w:r>
    </w:p>
    <w:p w14:paraId="7E65FB34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3.2.1. осуществлять контрольза работой пищеблока, в том числе:</w:t>
      </w:r>
    </w:p>
    <w:p w14:paraId="50495FD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санитарно-эпидемиологических требований при приеме пищевой продукции на  пищеблок учреждения;</w:t>
      </w:r>
    </w:p>
    <w:p w14:paraId="0ABED1C7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сроков годности, условий хранения пищевой продукции в складских помещениях, холодильном оборудовании;</w:t>
      </w:r>
    </w:p>
    <w:p w14:paraId="6C78829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содержанием оборудования, помещений пищеблока;</w:t>
      </w:r>
    </w:p>
    <w:p w14:paraId="5D43550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 мытья посуды;</w:t>
      </w:r>
    </w:p>
    <w:p w14:paraId="273F9D1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соблюдением правил личной гигиены работниками пищеблока;</w:t>
      </w:r>
    </w:p>
    <w:p w14:paraId="4245384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фактическим выходом порции каждого блюда;</w:t>
      </w:r>
    </w:p>
    <w:p w14:paraId="5DA17C0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проверить соответствие процесса приготовления пищи технологическим картам;</w:t>
      </w:r>
    </w:p>
    <w:p w14:paraId="3D03ED4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контролировать наличие суточных проб;</w:t>
      </w:r>
    </w:p>
    <w:p w14:paraId="708A4AF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контролировать разнообразие и соблюдение десятидневных рационов питания  воспитанников;</w:t>
      </w:r>
    </w:p>
    <w:p w14:paraId="4B45DC5C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присутствовать при закладке основных продуктов;</w:t>
      </w:r>
    </w:p>
    <w:p w14:paraId="2606846B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выносить на рассмотрение руководителя учреждения, Совета по питанию предложения по улучшению качества и безопасности питания воспитанников.</w:t>
      </w:r>
    </w:p>
    <w:p w14:paraId="2209ECA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3.3.Бракеражная комиссия не реже 1 раза в квартал отчитывается о работе по осуществлению контроля за работой пищеблока на совещаниях при руководителе и (или) на Совете по питанию.</w:t>
      </w:r>
    </w:p>
    <w:p w14:paraId="52EEA125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65CAE0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ОЦЕНКА ОРГАНИЗАЦИИ ПИТАНИЯ ВОСПИТАНИКОВ</w:t>
      </w:r>
    </w:p>
    <w:p w14:paraId="25D8AD9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F4F047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случае выявления каких-либо нарушений, замечаний бракеражная комиссия вправе приостановить выдачу готовой пищи до принятия необходимых мер по устранению нарушений.</w:t>
      </w:r>
    </w:p>
    <w:p w14:paraId="53A40611">
      <w:pPr>
        <w:pStyle w:val="8"/>
        <w:ind w:left="0"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Замечания и нарушения, установленные бракеражной комиссией, в организации питания воспитанников и учащихся заносятся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>контроля за организацией питания учащихся бракеражной комиссией (Приложение 2 к настоящему положению).</w:t>
      </w:r>
    </w:p>
    <w:p w14:paraId="22706915">
      <w:pPr>
        <w:pStyle w:val="8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4.3. Решения бракеражной комиссии обязательны к исполнению администрацией учреждения и работниками пищеблока.</w:t>
      </w:r>
    </w:p>
    <w:p w14:paraId="7D204951">
      <w:pPr>
        <w:pStyle w:val="8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15CF8B">
      <w:pPr>
        <w:pStyle w:val="8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D51B1C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4D876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5C7057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БРАКЕРАЖА ПИЩИ</w:t>
      </w:r>
    </w:p>
    <w:p w14:paraId="749F42D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5618F2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E4BD797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Вся блюда, изготовляемые на пищеблоке учреждения, подлежат обязательному бракеражу по мере их готовности.</w:t>
      </w:r>
    </w:p>
    <w:p w14:paraId="7C92E53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Бракераж готовой пищи проводится до начала отпуска каждой приготовленной партии. </w:t>
      </w:r>
    </w:p>
    <w:p w14:paraId="3F8366C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Бракераж блюд производят не менее трех лиц из состава бракеражной комиссии. </w:t>
      </w:r>
    </w:p>
    <w:p w14:paraId="31DFEA9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Бракеражная комиссия проводит оценку доброкачественности готовой пищи по органолептическим показателям, правильности кулинарной обработки приготовленных блюд, соответствие выхода блюд меню-раскладке, проведение С-витаминизации блюд.</w:t>
      </w:r>
    </w:p>
    <w:p w14:paraId="2BE49E5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Прежде чем приступить к процедуре бракеража члены бракеражной комиссии должны быть ознакомлены с меню, рецептурой блюд, технологией приготовления блюд.</w:t>
      </w:r>
    </w:p>
    <w:p w14:paraId="5C2FC1A9">
      <w:pPr>
        <w:pStyle w:val="8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Члены бракеражной комиссии должны </w:t>
      </w: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>владеть методикой органолептической оценки готовой пищи.</w:t>
      </w:r>
    </w:p>
    <w:bookmarkEnd w:id="0"/>
    <w:p w14:paraId="63E0BCD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Оценка качества готовой пищи заносится в Журнал по контролю за качеством готовой пищи (бракеражный) до начала ее реализации. При нарушении технологии приготовления пищи бракеражная комиссия обязана снять блюда с раздачи, направить их на доработку или переработку.</w:t>
      </w:r>
    </w:p>
    <w:p w14:paraId="34CF812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Журнал по контролю за качеством готовой пищи (бракеражный) должен быть пронумерован, прошнурован и скреплён печатью. Хранится Журнал по контролю за качеством готовой пищи (бракеражный) на пищеблоке учреждения.</w:t>
      </w:r>
    </w:p>
    <w:p w14:paraId="13D8379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За качество пищи несут ответственность работники пищеблока,  члены бракеражной комиссии, осуществившее контроль качества  пищи,  и допустившее ее к потреблению. </w:t>
      </w:r>
    </w:p>
    <w:p w14:paraId="6526D2FC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6CD4BF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Методика органолептической оценки готовой пищи</w:t>
      </w:r>
    </w:p>
    <w:p w14:paraId="7267030F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Качествоготовой пищи по органолептическим показателям (вкус, запах, внешний вид, цвет, консистенция) должно соответствовать технологическим документам, устанавливающим требования к качеству продукции (технологические карты на конкретные виды продукции).</w:t>
      </w:r>
    </w:p>
    <w:p w14:paraId="02FB95F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Органолептическую оценку начинают с внешнего осмотра образцов готовой пищи. Осмотр лучше проводить при дневном свете. Осмотром определяют внешний вид пищи, ее цвет. </w:t>
      </w:r>
    </w:p>
    <w:p w14:paraId="1FD3AC64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Запах готовой пищи определяется при затаенном дыхании. Для 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селедочный, чесночный, мятный, ванильный, нефтепродуктов и т.д. </w:t>
      </w:r>
    </w:p>
    <w:p w14:paraId="24AD7D6F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Вкус готовой пищи следует устанавливать при характерной для нее температуре (горячие блюда  должны иметь температуру (+50)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С, холодные напитки должны быть комнатной температуры, но не ниже (+16)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С, салаты (+14)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- (+16)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С).</w:t>
      </w:r>
    </w:p>
    <w:p w14:paraId="06BFF97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  Вкусовая проба не проводится в случае обнаружения признаков разложения в виде неприятного запаха.</w:t>
      </w:r>
    </w:p>
    <w:p w14:paraId="3962199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97312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Особенности органолептической оценки первых блюд</w:t>
      </w:r>
    </w:p>
    <w:p w14:paraId="334FAEFF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органолептического исследования первое блюдо тщательно перемешивается в котле и берется в небольшом количестве на тарелку. </w:t>
      </w:r>
    </w:p>
    <w:p w14:paraId="6B3E0364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Отмечают внешний вид и цвет:</w:t>
      </w:r>
    </w:p>
    <w:p w14:paraId="4B13608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качество обработки сырья (тщательность очистки овощей, наличие посторонних примесей и загрязненности);</w:t>
      </w:r>
    </w:p>
    <w:p w14:paraId="551FF1A7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нарезки овощей и других компонентов, сохранение ее в процессе варки (не должно быть помятых, утративших форму, и сильно разваренных овощей и других продуктов);</w:t>
      </w:r>
    </w:p>
    <w:p w14:paraId="3C550AE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прозрачность супов и бульонов, особенно изготавливаемых из мяса и рыбы  (недоброкачественное мясо и рыба дают мутные бульоны, капли жира имеют мелкодисперсный вид и на поверхности не образуют жирных янтарных пленок);</w:t>
      </w:r>
    </w:p>
    <w:p w14:paraId="5A5A144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 пюреобразных супов сливают тонкой струйкой из ложки в тарелку, отмечая густоту, однородность консистенции, наличие не протертых частиц (суп-пюре должен быть однородным по всей массе, без отслаивания жидкости на его поверхности).</w:t>
      </w:r>
    </w:p>
    <w:p w14:paraId="78D961BC">
      <w:pPr>
        <w:pStyle w:val="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3.3. Определяют вкус и запах:</w:t>
      </w:r>
    </w:p>
    <w:p w14:paraId="5CE92845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блюдо должно обладать  присущим ему вкусом, без постороннего привкуса и запаха, наличия горечи, несвойственной свежеприготовленному блюду кислотности, недосоленности, пересола;</w:t>
      </w:r>
    </w:p>
    <w:p w14:paraId="52EBB720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заправочных и прозрачных супов вначале пробуют  жидкую часть, обращая внимание на аромат и вкус (если первое блюдо заправляется сметаной, то вначале его пробуют без сметаны).</w:t>
      </w:r>
    </w:p>
    <w:p w14:paraId="54C7EF34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Не допускаются к раздаче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 др. </w:t>
      </w:r>
    </w:p>
    <w:p w14:paraId="3B4A1AAD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7E7E10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органолептической оценки вторых блюд</w:t>
      </w:r>
    </w:p>
    <w:p w14:paraId="4649FF9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блюдах, отпускаемых с гарниром и соусом, все составные части оцениваются отдельно. Оценка соусных блюд (гуляш, рагу) дается общая.</w:t>
      </w:r>
    </w:p>
    <w:p w14:paraId="12E3172C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Мясо птицы должно быть мягким, сочным. </w:t>
      </w:r>
    </w:p>
    <w:p w14:paraId="1AB7870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Биточки и котлеты из круп должны сохранять форму после жарки.</w:t>
      </w:r>
    </w:p>
    <w:p w14:paraId="221EB6B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4.4.Жаренная рыба должна быть мягкой, сочной, не крошащейся, сохраняющей форму при порционировании.</w:t>
      </w:r>
    </w:p>
    <w:p w14:paraId="7538DC0B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крупяных, мучных или овощных гарнирах проверяют также их консистенцию:</w:t>
      </w:r>
    </w:p>
    <w:p w14:paraId="7DCFDF9B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рассыпчатых кашах хорошо набухшие зерна должны отделяться друг от друга (распределяя кашу тонким слоем на тарелке, проверяют присутствие в ней необрушенных зерен, посторонних примесей, комков);</w:t>
      </w:r>
    </w:p>
    <w:p w14:paraId="24BCF827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макаронные изделиядолжны быть мягкими и легко отделяться друг от друга, не склеиваясь, свисать с ребра вилки или ложки;</w:t>
      </w:r>
    </w:p>
    <w:p w14:paraId="77AD1745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овощных гарниров обращают внимание на качество очистки овощей и картофеля, их внешний вид, цвет (если картофельное пюре разжижено и имеет синеватый оттенок, следует обратить внимание на наличие в рецептуре молока и жира). </w:t>
      </w:r>
    </w:p>
    <w:p w14:paraId="191BA085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4.6. Консистенцию соусов определяют, сливая их тонкой струйкой из ложки в тарелку. Обращают внимание на  пассированные коренья, лук в составе соуса (их отделяют и проверяют состав, форму нарезки, консистенцию), цвет соуса (если в него входят томат или сметана, то соус должен быть приятного янтарного цвета), вкус соуса (плохо приготовленный соус имеет горьковато-неприятный вкус). </w:t>
      </w:r>
    </w:p>
    <w:p w14:paraId="1F52C4AF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При определении вкуса и запаха вторых блюд обращают внимание на наличие специфических запахов (вареная рыба должна иметь вкус, характерный для данного ее вида с хорошо выраженным привкусом овощей и пряностей, а жареная – приятный слегка заметный вкус свежего  масла, на котором ее жарили).</w:t>
      </w:r>
    </w:p>
    <w:p w14:paraId="3972766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528872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7EA028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A22157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47785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924BC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9D3F84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F5F41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AB8E8E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D7CD68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404C32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1DC848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59C808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50EF3D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27E20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19DD4D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3710B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355C2D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E30D8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3608B4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95BB7C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812019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299D2D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A8DD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8F1C03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E1B40E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 2</w:t>
      </w:r>
    </w:p>
    <w:p w14:paraId="2EF9203A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3B5F89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14:paraId="563F852F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за организацией питания  воспитанников </w:t>
      </w:r>
    </w:p>
    <w:p w14:paraId="6BBDC61F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бракеражной комиссией</w:t>
      </w:r>
    </w:p>
    <w:p w14:paraId="04F010B4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977"/>
        <w:gridCol w:w="3402"/>
        <w:gridCol w:w="1950"/>
      </w:tblGrid>
      <w:tr w14:paraId="2210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C13AFA8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14:paraId="18BF3FF4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3402" w:type="dxa"/>
          </w:tcPr>
          <w:p w14:paraId="59B09DAE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Принятые меры по устранению нарушений</w:t>
            </w:r>
          </w:p>
        </w:tc>
        <w:tc>
          <w:tcPr>
            <w:tcW w:w="1950" w:type="dxa"/>
          </w:tcPr>
          <w:p w14:paraId="4BA2E752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устранения выявленных нарушений</w:t>
            </w:r>
          </w:p>
        </w:tc>
      </w:tr>
      <w:tr w14:paraId="146C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DB00B47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E0659C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E681B2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0F2809B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09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D3EF86A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845D8A7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C541AF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5364A3E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49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438CF51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193EB0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A1FC3B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B2F18A6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33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A21E1EF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A189F1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98675F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51B78EE">
            <w:pPr>
              <w:pStyle w:val="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0DDBA">
      <w:pPr>
        <w:pStyle w:val="8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FEC2A31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BDE2C6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64AB3D">
      <w:pPr>
        <w:pStyle w:val="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F25DBC">
      <w:pPr>
        <w:pStyle w:val="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F7EEC7">
      <w:pPr>
        <w:pStyle w:val="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2E"/>
    <w:rsid w:val="00041FE2"/>
    <w:rsid w:val="00057C6B"/>
    <w:rsid w:val="00070CAE"/>
    <w:rsid w:val="00071D57"/>
    <w:rsid w:val="00096045"/>
    <w:rsid w:val="000A05FF"/>
    <w:rsid w:val="000F4F65"/>
    <w:rsid w:val="001B258A"/>
    <w:rsid w:val="00200251"/>
    <w:rsid w:val="00211948"/>
    <w:rsid w:val="00242D65"/>
    <w:rsid w:val="00257EFA"/>
    <w:rsid w:val="002B6077"/>
    <w:rsid w:val="00323465"/>
    <w:rsid w:val="0043565D"/>
    <w:rsid w:val="00462F10"/>
    <w:rsid w:val="0048412E"/>
    <w:rsid w:val="004E5737"/>
    <w:rsid w:val="00565098"/>
    <w:rsid w:val="005D03AA"/>
    <w:rsid w:val="006148D7"/>
    <w:rsid w:val="00662595"/>
    <w:rsid w:val="0067094D"/>
    <w:rsid w:val="00686A3B"/>
    <w:rsid w:val="006A2F60"/>
    <w:rsid w:val="006B10F2"/>
    <w:rsid w:val="006C3DF6"/>
    <w:rsid w:val="006F660C"/>
    <w:rsid w:val="00705141"/>
    <w:rsid w:val="00706F2A"/>
    <w:rsid w:val="007346BE"/>
    <w:rsid w:val="007A0301"/>
    <w:rsid w:val="007B5326"/>
    <w:rsid w:val="00880212"/>
    <w:rsid w:val="00895ED3"/>
    <w:rsid w:val="0090433C"/>
    <w:rsid w:val="00930779"/>
    <w:rsid w:val="00970141"/>
    <w:rsid w:val="009B4D67"/>
    <w:rsid w:val="009F75FA"/>
    <w:rsid w:val="00A00A24"/>
    <w:rsid w:val="00A45347"/>
    <w:rsid w:val="00A81DC7"/>
    <w:rsid w:val="00AC0645"/>
    <w:rsid w:val="00AF5014"/>
    <w:rsid w:val="00B042D0"/>
    <w:rsid w:val="00B855B1"/>
    <w:rsid w:val="00BA15FF"/>
    <w:rsid w:val="00BD7F1F"/>
    <w:rsid w:val="00C54C42"/>
    <w:rsid w:val="00CB4D6E"/>
    <w:rsid w:val="00D234C2"/>
    <w:rsid w:val="00D55210"/>
    <w:rsid w:val="00D67E7E"/>
    <w:rsid w:val="00DA155B"/>
    <w:rsid w:val="00DB5BBE"/>
    <w:rsid w:val="00DD15B2"/>
    <w:rsid w:val="00DF1D4E"/>
    <w:rsid w:val="00E61CB3"/>
    <w:rsid w:val="00E97054"/>
    <w:rsid w:val="00EB3DAD"/>
    <w:rsid w:val="00EE6C5C"/>
    <w:rsid w:val="00F77E36"/>
    <w:rsid w:val="00F94722"/>
    <w:rsid w:val="00FE6E1F"/>
    <w:rsid w:val="00FF3FC1"/>
    <w:rsid w:val="4E9A5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1607</Words>
  <Characters>9163</Characters>
  <Lines>76</Lines>
  <Paragraphs>21</Paragraphs>
  <TotalTime>7</TotalTime>
  <ScaleCrop>false</ScaleCrop>
  <LinksUpToDate>false</LinksUpToDate>
  <CharactersWithSpaces>10749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2023-11-01T11:57:00Z</dcterms:created>
  <dc:creator>User</dc:creator>
  <cp:lastModifiedBy>Zver</cp:lastModifiedBy>
  <cp:lastPrinted>2022-04-08T13:08:00Z</cp:lastPrinted>
  <dcterms:modified xsi:type="dcterms:W3CDTF">2025-11-26T17:26:50Z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2AAA47DA28C440239425E7B02D2C1A53_13</vt:lpwstr>
  </property>
</Properties>
</file>